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7F62C2C"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r w:rsidR="002B615E">
        <w:rPr>
          <w:b/>
          <w:sz w:val="36"/>
          <w:szCs w:val="36"/>
        </w:rPr>
        <w:t xml:space="preserve"> </w:t>
      </w:r>
    </w:p>
    <w:p w:rsidR="00E2534F" w:rsidRDefault="00E2534F" w:rsidP="0017275F">
      <w:pPr>
        <w:jc w:val="center"/>
        <w:rPr>
          <w:sz w:val="28"/>
          <w:szCs w:val="28"/>
        </w:rPr>
      </w:pPr>
    </w:p>
    <w:p w:rsidR="0014598C" w:rsidRPr="00E47CC0" w:rsidRDefault="0014598C" w:rsidP="002E5355">
      <w:pPr>
        <w:jc w:val="center"/>
        <w:rPr>
          <w:sz w:val="28"/>
          <w:szCs w:val="28"/>
        </w:rPr>
      </w:pPr>
    </w:p>
    <w:p w:rsidR="00E2534F" w:rsidRDefault="002B615E" w:rsidP="00E2534F">
      <w:pPr>
        <w:rPr>
          <w:sz w:val="28"/>
          <w:szCs w:val="28"/>
        </w:rPr>
      </w:pPr>
      <w:r>
        <w:rPr>
          <w:sz w:val="28"/>
          <w:szCs w:val="28"/>
        </w:rPr>
        <w:t xml:space="preserve">от </w:t>
      </w:r>
      <w:r w:rsidR="002D1BAE">
        <w:rPr>
          <w:sz w:val="28"/>
          <w:szCs w:val="28"/>
        </w:rPr>
        <w:t>26</w:t>
      </w:r>
      <w:r w:rsidR="00C96F06">
        <w:rPr>
          <w:sz w:val="28"/>
          <w:szCs w:val="28"/>
        </w:rPr>
        <w:t xml:space="preserve"> </w:t>
      </w:r>
      <w:r w:rsidR="00E025B4">
        <w:rPr>
          <w:sz w:val="28"/>
          <w:szCs w:val="28"/>
        </w:rPr>
        <w:t>октября</w:t>
      </w:r>
      <w:r w:rsidR="00E2534F">
        <w:rPr>
          <w:sz w:val="28"/>
          <w:szCs w:val="28"/>
        </w:rPr>
        <w:t xml:space="preserve"> 202</w:t>
      </w:r>
      <w:r>
        <w:rPr>
          <w:sz w:val="28"/>
          <w:szCs w:val="28"/>
        </w:rPr>
        <w:t>2</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E2534F">
        <w:rPr>
          <w:sz w:val="28"/>
          <w:szCs w:val="28"/>
        </w:rPr>
        <w:t xml:space="preserve"> №</w:t>
      </w:r>
      <w:r w:rsidR="002D1BAE">
        <w:rPr>
          <w:sz w:val="28"/>
          <w:szCs w:val="28"/>
        </w:rPr>
        <w:t>227</w:t>
      </w:r>
    </w:p>
    <w:p w:rsidR="00E2534F" w:rsidRDefault="00E2534F" w:rsidP="00E2534F">
      <w:pPr>
        <w:rPr>
          <w:sz w:val="28"/>
          <w:szCs w:val="28"/>
        </w:rPr>
      </w:pPr>
    </w:p>
    <w:p w:rsidR="00E2534F" w:rsidRDefault="00E2534F" w:rsidP="00E2534F">
      <w:pPr>
        <w:jc w:val="center"/>
        <w:rPr>
          <w:sz w:val="28"/>
          <w:szCs w:val="28"/>
        </w:rPr>
      </w:pPr>
      <w:r>
        <w:rPr>
          <w:sz w:val="28"/>
          <w:szCs w:val="28"/>
        </w:rPr>
        <w:t xml:space="preserve">пос. </w:t>
      </w:r>
      <w:proofErr w:type="spellStart"/>
      <w:r>
        <w:rPr>
          <w:sz w:val="28"/>
          <w:szCs w:val="28"/>
        </w:rPr>
        <w:t>Ува</w:t>
      </w:r>
      <w:proofErr w:type="spellEnd"/>
    </w:p>
    <w:p w:rsidR="00E2534F" w:rsidRDefault="00E2534F" w:rsidP="00E2534F">
      <w:pPr>
        <w:jc w:val="center"/>
        <w:rPr>
          <w:sz w:val="28"/>
          <w:szCs w:val="28"/>
        </w:rPr>
      </w:pPr>
    </w:p>
    <w:p w:rsidR="00E2534F" w:rsidRDefault="00E2534F" w:rsidP="00E2534F">
      <w:pPr>
        <w:jc w:val="center"/>
        <w:rPr>
          <w:sz w:val="28"/>
          <w:szCs w:val="28"/>
        </w:rPr>
      </w:pPr>
    </w:p>
    <w:p w:rsidR="00285D8F" w:rsidRPr="00C92E29" w:rsidRDefault="00DA0736" w:rsidP="00DA0736">
      <w:pPr>
        <w:ind w:right="5105"/>
        <w:jc w:val="both"/>
        <w:rPr>
          <w:bCs/>
          <w:sz w:val="32"/>
          <w:szCs w:val="28"/>
        </w:rPr>
      </w:pPr>
      <w:r w:rsidRPr="00C92E29">
        <w:rPr>
          <w:b/>
          <w:bCs/>
          <w:sz w:val="28"/>
        </w:rPr>
        <w:t>О</w:t>
      </w:r>
      <w:r w:rsidR="00E025B4">
        <w:rPr>
          <w:b/>
          <w:bCs/>
          <w:sz w:val="28"/>
        </w:rPr>
        <w:t xml:space="preserve">б утверждении </w:t>
      </w:r>
      <w:r w:rsidR="00822B72">
        <w:rPr>
          <w:b/>
          <w:bCs/>
          <w:sz w:val="28"/>
        </w:rPr>
        <w:t>П</w:t>
      </w:r>
      <w:r w:rsidR="00E025B4">
        <w:rPr>
          <w:b/>
          <w:bCs/>
          <w:sz w:val="28"/>
        </w:rPr>
        <w:t xml:space="preserve">оложения о </w:t>
      </w:r>
      <w:r w:rsidR="00A71BF3">
        <w:rPr>
          <w:b/>
          <w:bCs/>
          <w:sz w:val="28"/>
        </w:rPr>
        <w:t>регулировании отношений</w:t>
      </w:r>
      <w:r w:rsidR="00E025B4">
        <w:rPr>
          <w:b/>
          <w:bCs/>
          <w:sz w:val="28"/>
        </w:rPr>
        <w:t xml:space="preserve">, </w:t>
      </w:r>
      <w:r w:rsidR="00A71BF3">
        <w:rPr>
          <w:b/>
          <w:bCs/>
          <w:sz w:val="28"/>
        </w:rPr>
        <w:t>возникающих в области размещения объектов наружной рекламы и информации</w:t>
      </w:r>
      <w:r w:rsidR="00E025B4">
        <w:rPr>
          <w:b/>
          <w:bCs/>
          <w:sz w:val="28"/>
        </w:rPr>
        <w:t xml:space="preserve"> </w:t>
      </w:r>
      <w:r w:rsidR="00A71BF3">
        <w:rPr>
          <w:b/>
          <w:bCs/>
          <w:sz w:val="28"/>
        </w:rPr>
        <w:t xml:space="preserve">в </w:t>
      </w:r>
      <w:r w:rsidR="00A71BF3" w:rsidRPr="00C92E29">
        <w:rPr>
          <w:b/>
          <w:sz w:val="28"/>
        </w:rPr>
        <w:t>муниципальном</w:t>
      </w:r>
      <w:r w:rsidR="00A71BF3">
        <w:rPr>
          <w:b/>
          <w:sz w:val="28"/>
        </w:rPr>
        <w:t xml:space="preserve"> образовании</w:t>
      </w:r>
      <w:r w:rsidRPr="00C92E29">
        <w:rPr>
          <w:b/>
          <w:sz w:val="28"/>
        </w:rPr>
        <w:t xml:space="preserve"> «Муниципальный округ Увинский район Удмуртской Республики» </w:t>
      </w:r>
    </w:p>
    <w:p w:rsidR="00E2534F" w:rsidRPr="008D0A45" w:rsidRDefault="00E2534F" w:rsidP="00E2534F">
      <w:pPr>
        <w:jc w:val="both"/>
        <w:rPr>
          <w:sz w:val="28"/>
          <w:szCs w:val="28"/>
        </w:rPr>
      </w:pPr>
    </w:p>
    <w:p w:rsidR="00E2534F" w:rsidRDefault="00E2534F" w:rsidP="00A71BF3">
      <w:pPr>
        <w:jc w:val="both"/>
        <w:rPr>
          <w:sz w:val="32"/>
          <w:szCs w:val="28"/>
        </w:rPr>
      </w:pPr>
    </w:p>
    <w:p w:rsidR="008D0A45" w:rsidRPr="008D0A45" w:rsidRDefault="008D0A45" w:rsidP="00E2534F">
      <w:pPr>
        <w:jc w:val="both"/>
        <w:rPr>
          <w:sz w:val="32"/>
          <w:szCs w:val="28"/>
        </w:rPr>
      </w:pPr>
    </w:p>
    <w:p w:rsidR="00E2534F" w:rsidRPr="005C6D68" w:rsidRDefault="00A71BF3" w:rsidP="00E025B4">
      <w:pPr>
        <w:autoSpaceDE w:val="0"/>
        <w:autoSpaceDN w:val="0"/>
        <w:adjustRightInd w:val="0"/>
        <w:ind w:firstLine="540"/>
        <w:jc w:val="both"/>
        <w:rPr>
          <w:b/>
          <w:sz w:val="28"/>
          <w:szCs w:val="28"/>
        </w:rPr>
      </w:pPr>
      <w:r w:rsidRPr="00A71BF3">
        <w:rPr>
          <w:sz w:val="28"/>
          <w:szCs w:val="28"/>
        </w:rPr>
        <w:t xml:space="preserve">В целях упорядочения установки и эксплуатации рекламно-информационного оформления населенных пунктов муниципального образования </w:t>
      </w:r>
      <w:r w:rsidRPr="005C6D68">
        <w:rPr>
          <w:sz w:val="28"/>
          <w:szCs w:val="28"/>
        </w:rPr>
        <w:t>«Муниципальный округ Увинский район Удмуртской Республики»</w:t>
      </w:r>
      <w:r w:rsidR="002D1BAE">
        <w:rPr>
          <w:sz w:val="28"/>
          <w:szCs w:val="28"/>
        </w:rPr>
        <w:t xml:space="preserve">, </w:t>
      </w:r>
      <w:r w:rsidRPr="00A71BF3">
        <w:rPr>
          <w:sz w:val="28"/>
          <w:szCs w:val="28"/>
        </w:rPr>
        <w:t>в соответствии с Федера</w:t>
      </w:r>
      <w:r w:rsidR="002D1BAE">
        <w:rPr>
          <w:sz w:val="28"/>
          <w:szCs w:val="28"/>
        </w:rPr>
        <w:t>льными законами от 06.10.2003 №</w:t>
      </w:r>
      <w:r w:rsidRPr="00A71BF3">
        <w:rPr>
          <w:sz w:val="28"/>
          <w:szCs w:val="28"/>
        </w:rPr>
        <w:t>131-ФЗ «Об общих принципах организации местного самоуправления в Российс</w:t>
      </w:r>
      <w:r w:rsidR="002D1BAE">
        <w:rPr>
          <w:sz w:val="28"/>
          <w:szCs w:val="28"/>
        </w:rPr>
        <w:t>кой Федерации», от 13.03.2006 №</w:t>
      </w:r>
      <w:r w:rsidRPr="00A71BF3">
        <w:rPr>
          <w:sz w:val="28"/>
          <w:szCs w:val="28"/>
        </w:rPr>
        <w:t xml:space="preserve">38-ФЗ «О рекламе», руководствуясь </w:t>
      </w:r>
      <w:r w:rsidR="002D0B51" w:rsidRPr="00A71BF3">
        <w:rPr>
          <w:sz w:val="28"/>
          <w:szCs w:val="28"/>
        </w:rPr>
        <w:t>Уставом муниципального образования «Муниципальный округ Увинский район Удмуртской Республики»,</w:t>
      </w:r>
      <w:r w:rsidR="002D0B51" w:rsidRPr="00A71BF3">
        <w:rPr>
          <w:b/>
          <w:sz w:val="28"/>
          <w:szCs w:val="28"/>
        </w:rPr>
        <w:t xml:space="preserve"> </w:t>
      </w:r>
      <w:r w:rsidR="00E2534F" w:rsidRPr="00A71BF3">
        <w:rPr>
          <w:sz w:val="28"/>
          <w:szCs w:val="28"/>
        </w:rPr>
        <w:t>Совет депутатов муниципального образования</w:t>
      </w:r>
      <w:r w:rsidR="00E2534F" w:rsidRPr="005C6D68">
        <w:rPr>
          <w:sz w:val="28"/>
          <w:szCs w:val="28"/>
        </w:rPr>
        <w:t xml:space="preserve"> «Муниципальный округ Увинский район Удмуртской Республики» </w:t>
      </w:r>
      <w:r w:rsidR="00E2534F" w:rsidRPr="005C6D68">
        <w:rPr>
          <w:b/>
          <w:sz w:val="28"/>
          <w:szCs w:val="28"/>
        </w:rPr>
        <w:t>р е ш а е т:</w:t>
      </w:r>
    </w:p>
    <w:p w:rsidR="00A71BF3" w:rsidRPr="00A71BF3" w:rsidRDefault="00E025B4" w:rsidP="00A71BF3">
      <w:pPr>
        <w:pStyle w:val="ConsPlusTitle"/>
        <w:widowControl/>
        <w:ind w:firstLine="426"/>
        <w:jc w:val="both"/>
        <w:rPr>
          <w:rFonts w:ascii="Times New Roman" w:hAnsi="Times New Roman" w:cs="Times New Roman"/>
          <w:b w:val="0"/>
          <w:sz w:val="28"/>
          <w:szCs w:val="28"/>
        </w:rPr>
      </w:pPr>
      <w:r w:rsidRPr="00D65EC8">
        <w:rPr>
          <w:rFonts w:ascii="Times New Roman" w:hAnsi="Times New Roman" w:cs="Times New Roman"/>
          <w:b w:val="0"/>
          <w:sz w:val="28"/>
          <w:szCs w:val="28"/>
        </w:rPr>
        <w:t xml:space="preserve">1. Утвердить прилагаемое </w:t>
      </w:r>
      <w:r w:rsidR="00822B72">
        <w:rPr>
          <w:rFonts w:ascii="Times New Roman" w:hAnsi="Times New Roman" w:cs="Times New Roman"/>
          <w:b w:val="0"/>
          <w:sz w:val="28"/>
          <w:szCs w:val="28"/>
        </w:rPr>
        <w:t>П</w:t>
      </w:r>
      <w:r w:rsidRPr="00A71BF3">
        <w:rPr>
          <w:rFonts w:ascii="Times New Roman" w:hAnsi="Times New Roman" w:cs="Times New Roman"/>
          <w:b w:val="0"/>
          <w:sz w:val="28"/>
          <w:szCs w:val="28"/>
        </w:rPr>
        <w:t xml:space="preserve">оложение </w:t>
      </w:r>
      <w:r w:rsidR="00A71BF3" w:rsidRPr="00A71BF3">
        <w:rPr>
          <w:rFonts w:ascii="Times New Roman" w:hAnsi="Times New Roman" w:cs="Times New Roman"/>
          <w:b w:val="0"/>
          <w:sz w:val="28"/>
          <w:szCs w:val="28"/>
        </w:rPr>
        <w:t xml:space="preserve">о регулировании отношений, возникающих в области размещения объектов наружной рекламы и информации </w:t>
      </w:r>
    </w:p>
    <w:p w:rsidR="00E025B4" w:rsidRPr="00A71BF3" w:rsidRDefault="00A71BF3" w:rsidP="00A71BF3">
      <w:pPr>
        <w:pStyle w:val="2"/>
        <w:spacing w:before="0"/>
        <w:ind w:firstLine="567"/>
        <w:jc w:val="both"/>
        <w:rPr>
          <w:rFonts w:ascii="Times New Roman" w:hAnsi="Times New Roman" w:cs="Times New Roman"/>
          <w:b w:val="0"/>
          <w:color w:val="auto"/>
          <w:sz w:val="28"/>
          <w:szCs w:val="28"/>
        </w:rPr>
      </w:pPr>
      <w:r w:rsidRPr="00A71BF3">
        <w:rPr>
          <w:rFonts w:ascii="Times New Roman" w:hAnsi="Times New Roman" w:cs="Times New Roman"/>
          <w:b w:val="0"/>
          <w:color w:val="auto"/>
          <w:sz w:val="28"/>
          <w:szCs w:val="28"/>
        </w:rPr>
        <w:lastRenderedPageBreak/>
        <w:t xml:space="preserve">в муниципальном образовании </w:t>
      </w:r>
      <w:r w:rsidR="00E025B4" w:rsidRPr="00A71BF3">
        <w:rPr>
          <w:rFonts w:ascii="Times New Roman" w:hAnsi="Times New Roman" w:cs="Times New Roman"/>
          <w:b w:val="0"/>
          <w:color w:val="auto"/>
          <w:sz w:val="28"/>
          <w:szCs w:val="28"/>
        </w:rPr>
        <w:t>«Муниципальный округ Увинский район Удмуртской Республики».</w:t>
      </w:r>
    </w:p>
    <w:p w:rsidR="00E025B4" w:rsidRPr="00CA58B4" w:rsidRDefault="00E025B4" w:rsidP="00E025B4">
      <w:pPr>
        <w:ind w:firstLine="567"/>
        <w:jc w:val="both"/>
        <w:rPr>
          <w:sz w:val="28"/>
          <w:szCs w:val="28"/>
        </w:rPr>
      </w:pPr>
      <w:r w:rsidRPr="00D65EC8">
        <w:rPr>
          <w:sz w:val="28"/>
          <w:szCs w:val="28"/>
        </w:rPr>
        <w:t>2</w:t>
      </w:r>
      <w:r w:rsidRPr="002C21A2">
        <w:rPr>
          <w:sz w:val="28"/>
          <w:szCs w:val="28"/>
        </w:rPr>
        <w:t>. Признать</w:t>
      </w:r>
      <w:r w:rsidRPr="00CA58B4">
        <w:rPr>
          <w:sz w:val="28"/>
          <w:szCs w:val="28"/>
        </w:rPr>
        <w:t xml:space="preserve"> утратившим</w:t>
      </w:r>
      <w:r w:rsidR="00A71BF3" w:rsidRPr="00CA58B4">
        <w:rPr>
          <w:sz w:val="28"/>
          <w:szCs w:val="28"/>
        </w:rPr>
        <w:t>и</w:t>
      </w:r>
      <w:r w:rsidRPr="00CA58B4">
        <w:rPr>
          <w:sz w:val="28"/>
          <w:szCs w:val="28"/>
        </w:rPr>
        <w:t xml:space="preserve"> силу решени</w:t>
      </w:r>
      <w:r w:rsidR="00A71BF3" w:rsidRPr="00CA58B4">
        <w:rPr>
          <w:sz w:val="28"/>
          <w:szCs w:val="28"/>
        </w:rPr>
        <w:t>я</w:t>
      </w:r>
      <w:r w:rsidRPr="00CA58B4">
        <w:rPr>
          <w:sz w:val="28"/>
          <w:szCs w:val="28"/>
        </w:rPr>
        <w:t xml:space="preserve"> </w:t>
      </w:r>
      <w:r w:rsidRPr="00CA58B4">
        <w:rPr>
          <w:bCs/>
          <w:sz w:val="28"/>
          <w:szCs w:val="28"/>
        </w:rPr>
        <w:t xml:space="preserve">Совета депутатов муниципального образования </w:t>
      </w:r>
      <w:r w:rsidRPr="00CA58B4">
        <w:rPr>
          <w:sz w:val="28"/>
          <w:szCs w:val="28"/>
        </w:rPr>
        <w:t>«</w:t>
      </w:r>
      <w:r w:rsidRPr="00CA58B4">
        <w:rPr>
          <w:bCs/>
          <w:sz w:val="28"/>
          <w:szCs w:val="28"/>
        </w:rPr>
        <w:t>Увинский район</w:t>
      </w:r>
      <w:r w:rsidRPr="00CA58B4">
        <w:rPr>
          <w:sz w:val="28"/>
          <w:szCs w:val="28"/>
        </w:rPr>
        <w:t>»:</w:t>
      </w:r>
    </w:p>
    <w:p w:rsidR="005D49D1" w:rsidRPr="00CA58B4" w:rsidRDefault="00155AFC" w:rsidP="00A71BF3">
      <w:pPr>
        <w:ind w:firstLine="567"/>
        <w:jc w:val="both"/>
        <w:rPr>
          <w:sz w:val="28"/>
          <w:szCs w:val="28"/>
        </w:rPr>
      </w:pPr>
      <w:r w:rsidRPr="00CA58B4">
        <w:rPr>
          <w:sz w:val="28"/>
          <w:szCs w:val="28"/>
        </w:rPr>
        <w:t>от 16</w:t>
      </w:r>
      <w:r w:rsidR="00E025B4" w:rsidRPr="00CA58B4">
        <w:rPr>
          <w:sz w:val="28"/>
          <w:szCs w:val="28"/>
        </w:rPr>
        <w:t>.0</w:t>
      </w:r>
      <w:r w:rsidRPr="00CA58B4">
        <w:rPr>
          <w:sz w:val="28"/>
          <w:szCs w:val="28"/>
        </w:rPr>
        <w:t>8</w:t>
      </w:r>
      <w:r w:rsidR="00E025B4" w:rsidRPr="00CA58B4">
        <w:rPr>
          <w:sz w:val="28"/>
          <w:szCs w:val="28"/>
        </w:rPr>
        <w:t>.20</w:t>
      </w:r>
      <w:r w:rsidRPr="00CA58B4">
        <w:rPr>
          <w:sz w:val="28"/>
          <w:szCs w:val="28"/>
        </w:rPr>
        <w:t>07 №112</w:t>
      </w:r>
      <w:r w:rsidR="00E025B4" w:rsidRPr="00D65EC8">
        <w:rPr>
          <w:sz w:val="28"/>
          <w:szCs w:val="28"/>
        </w:rPr>
        <w:t xml:space="preserve"> </w:t>
      </w:r>
      <w:r w:rsidRPr="00155AFC">
        <w:rPr>
          <w:sz w:val="28"/>
          <w:szCs w:val="28"/>
        </w:rPr>
        <w:t xml:space="preserve">«О Положении о регулировании отношений, возникающих в </w:t>
      </w:r>
      <w:r w:rsidRPr="00CA58B4">
        <w:rPr>
          <w:sz w:val="28"/>
          <w:szCs w:val="28"/>
        </w:rPr>
        <w:t>области размещения объектов наружной рекламы и информации в муниципальн</w:t>
      </w:r>
      <w:r w:rsidR="00DA6FA7">
        <w:rPr>
          <w:sz w:val="28"/>
          <w:szCs w:val="28"/>
        </w:rPr>
        <w:t>ом образовании «Увинский район»;</w:t>
      </w:r>
    </w:p>
    <w:p w:rsidR="00155AFC" w:rsidRPr="00CA58B4" w:rsidRDefault="00155AFC" w:rsidP="00155AFC">
      <w:pPr>
        <w:ind w:firstLine="567"/>
        <w:jc w:val="both"/>
        <w:rPr>
          <w:sz w:val="28"/>
          <w:szCs w:val="28"/>
        </w:rPr>
      </w:pPr>
      <w:r w:rsidRPr="00CA58B4">
        <w:rPr>
          <w:sz w:val="28"/>
          <w:szCs w:val="28"/>
        </w:rPr>
        <w:t>от 21.05.2008 №198 «</w:t>
      </w:r>
      <w:r w:rsidR="00163BA0" w:rsidRPr="00CA58B4">
        <w:rPr>
          <w:sz w:val="28"/>
          <w:szCs w:val="28"/>
        </w:rPr>
        <w:t>О внесении изменений в Положение о регулировании отношений, возникающих в области размещения объектов наружной рекламы и информации в муниципальном образовании «Увинский район»;</w:t>
      </w:r>
    </w:p>
    <w:p w:rsidR="00163BA0" w:rsidRPr="00CA58B4" w:rsidRDefault="00155AFC" w:rsidP="00155AFC">
      <w:pPr>
        <w:ind w:firstLine="567"/>
        <w:jc w:val="both"/>
        <w:rPr>
          <w:sz w:val="28"/>
          <w:szCs w:val="28"/>
        </w:rPr>
      </w:pPr>
      <w:r w:rsidRPr="00CA58B4">
        <w:rPr>
          <w:sz w:val="28"/>
          <w:szCs w:val="28"/>
        </w:rPr>
        <w:t xml:space="preserve">от 22.10.2008 №244 </w:t>
      </w:r>
      <w:r w:rsidR="00163BA0" w:rsidRPr="00CA58B4">
        <w:rPr>
          <w:sz w:val="28"/>
          <w:szCs w:val="28"/>
        </w:rPr>
        <w:t>«О внесении изменений в Положение о регулировании отношений, возникающих в области размещения объектов наружной рекламы и информации в муниципальном образовании «Увинский район»;</w:t>
      </w:r>
    </w:p>
    <w:p w:rsidR="00155AFC" w:rsidRPr="00CA58B4" w:rsidRDefault="00155AFC" w:rsidP="00155AFC">
      <w:pPr>
        <w:ind w:firstLine="567"/>
        <w:jc w:val="both"/>
        <w:rPr>
          <w:sz w:val="28"/>
          <w:szCs w:val="28"/>
        </w:rPr>
      </w:pPr>
      <w:r w:rsidRPr="00CA58B4">
        <w:rPr>
          <w:sz w:val="28"/>
          <w:szCs w:val="28"/>
        </w:rPr>
        <w:t>от 09.09.2009 №346 «</w:t>
      </w:r>
      <w:r w:rsidR="00CA58B4" w:rsidRPr="00CA58B4">
        <w:rPr>
          <w:sz w:val="28"/>
          <w:szCs w:val="28"/>
        </w:rPr>
        <w:t>О внесении изменений в Положение о регулировании отношений, возникающих в области размещения объектов наружной рекламы и информации в муниципальном образовании «Увинский район»;</w:t>
      </w:r>
    </w:p>
    <w:p w:rsidR="00155AFC" w:rsidRPr="00CA58B4" w:rsidRDefault="00155AFC" w:rsidP="00155AFC">
      <w:pPr>
        <w:ind w:firstLine="567"/>
        <w:jc w:val="both"/>
        <w:rPr>
          <w:sz w:val="28"/>
          <w:szCs w:val="28"/>
        </w:rPr>
      </w:pPr>
      <w:r w:rsidRPr="00CA58B4">
        <w:rPr>
          <w:sz w:val="28"/>
          <w:szCs w:val="28"/>
        </w:rPr>
        <w:t>от 24.06.2011 №513 «</w:t>
      </w:r>
      <w:r w:rsidR="00CA58B4" w:rsidRPr="00CA58B4">
        <w:rPr>
          <w:sz w:val="28"/>
          <w:szCs w:val="28"/>
        </w:rPr>
        <w:t>О внесении изменений в Положение о регулировании отношений, возникающих в области размещения объектов наружной рекламы и информации в муниципальном образовании «Увинский район»;</w:t>
      </w:r>
    </w:p>
    <w:p w:rsidR="00155AFC" w:rsidRPr="00CA58B4" w:rsidRDefault="00155AFC" w:rsidP="00155AFC">
      <w:pPr>
        <w:ind w:firstLine="567"/>
        <w:jc w:val="both"/>
        <w:rPr>
          <w:sz w:val="28"/>
          <w:szCs w:val="28"/>
        </w:rPr>
      </w:pPr>
      <w:r w:rsidRPr="00CA58B4">
        <w:rPr>
          <w:sz w:val="28"/>
          <w:szCs w:val="28"/>
        </w:rPr>
        <w:t>от 12.09.2013 №177 «</w:t>
      </w:r>
      <w:r w:rsidR="00CA58B4" w:rsidRPr="00CA58B4">
        <w:rPr>
          <w:sz w:val="28"/>
          <w:szCs w:val="28"/>
        </w:rPr>
        <w:t>О внесении изменения в Положение о регулировании отношений, возникающих в области размещения объектов наружной рекламы и информации в муниципальном образовании «Увинский район»;</w:t>
      </w:r>
    </w:p>
    <w:p w:rsidR="00155AFC" w:rsidRPr="00CA58B4" w:rsidRDefault="00155AFC" w:rsidP="00155AFC">
      <w:pPr>
        <w:ind w:firstLine="567"/>
        <w:jc w:val="both"/>
        <w:rPr>
          <w:sz w:val="28"/>
          <w:szCs w:val="28"/>
        </w:rPr>
      </w:pPr>
      <w:r w:rsidRPr="00CA58B4">
        <w:rPr>
          <w:sz w:val="28"/>
          <w:szCs w:val="28"/>
        </w:rPr>
        <w:t>от 30.03.2017 №79 «</w:t>
      </w:r>
      <w:r w:rsidR="00CA58B4" w:rsidRPr="00CA58B4">
        <w:rPr>
          <w:sz w:val="28"/>
          <w:szCs w:val="28"/>
        </w:rPr>
        <w:t>О внесении изменений в Положение о регулировании отношений, возникающих в области размещения объектов наружной рекламы и информации в муниципальном образовании «Увинский район»;</w:t>
      </w:r>
    </w:p>
    <w:p w:rsidR="00155AFC" w:rsidRPr="00CA58B4" w:rsidRDefault="00155AFC" w:rsidP="00155AFC">
      <w:pPr>
        <w:ind w:firstLine="567"/>
        <w:jc w:val="both"/>
        <w:rPr>
          <w:sz w:val="28"/>
          <w:szCs w:val="28"/>
        </w:rPr>
      </w:pPr>
      <w:r w:rsidRPr="00CA58B4">
        <w:rPr>
          <w:sz w:val="28"/>
          <w:szCs w:val="28"/>
        </w:rPr>
        <w:t>от 28.06.2019 №239 «</w:t>
      </w:r>
      <w:r w:rsidR="00CA58B4" w:rsidRPr="00CA58B4">
        <w:rPr>
          <w:sz w:val="28"/>
          <w:szCs w:val="28"/>
        </w:rPr>
        <w:t>О внесении изменений в Положение о регулировании отношений, возникающих в области размещения объектов наружной рекламы и информации в муниципальном образовании «Увинский район»;</w:t>
      </w:r>
    </w:p>
    <w:p w:rsidR="00155AFC" w:rsidRPr="00CA58B4" w:rsidRDefault="00155AFC" w:rsidP="00155AFC">
      <w:pPr>
        <w:ind w:firstLine="567"/>
        <w:jc w:val="both"/>
        <w:rPr>
          <w:sz w:val="28"/>
          <w:szCs w:val="28"/>
        </w:rPr>
      </w:pPr>
      <w:r w:rsidRPr="00CA58B4">
        <w:rPr>
          <w:sz w:val="28"/>
          <w:szCs w:val="28"/>
        </w:rPr>
        <w:t>от 25.02.2020 №291 «</w:t>
      </w:r>
      <w:r w:rsidR="00CA58B4" w:rsidRPr="00CA58B4">
        <w:rPr>
          <w:sz w:val="28"/>
          <w:szCs w:val="28"/>
        </w:rPr>
        <w:t>О внесении изменений в Положение о регулировании отношений, возникающих в области размещения объектов наружной рекламы и информации в муниципальном образовании «Увинский район»;</w:t>
      </w:r>
    </w:p>
    <w:p w:rsidR="00155AFC" w:rsidRPr="00CA58B4" w:rsidRDefault="00155AFC" w:rsidP="00155AFC">
      <w:pPr>
        <w:ind w:firstLine="567"/>
        <w:rPr>
          <w:sz w:val="28"/>
          <w:szCs w:val="28"/>
        </w:rPr>
      </w:pPr>
      <w:r w:rsidRPr="00CA58B4">
        <w:rPr>
          <w:sz w:val="28"/>
          <w:szCs w:val="28"/>
        </w:rPr>
        <w:t>от 24.02.2021 №356 «</w:t>
      </w:r>
      <w:r w:rsidR="00CA58B4" w:rsidRPr="00CA58B4">
        <w:rPr>
          <w:sz w:val="28"/>
          <w:szCs w:val="28"/>
        </w:rPr>
        <w:t>О внесении изменений в Положение о регулировании отношений, возникающих в области размещения объектов наружной рекламы и информации в муниципальном образовании «Увинский район»</w:t>
      </w:r>
      <w:r w:rsidRPr="00CA58B4">
        <w:rPr>
          <w:sz w:val="28"/>
          <w:szCs w:val="28"/>
        </w:rPr>
        <w:t>.</w:t>
      </w:r>
    </w:p>
    <w:p w:rsidR="00C20B49" w:rsidRDefault="00A71BF3" w:rsidP="00C20B49">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w:t>
      </w:r>
      <w:r w:rsidR="00C20B49" w:rsidRPr="005C6D68">
        <w:rPr>
          <w:rFonts w:ascii="Times New Roman" w:hAnsi="Times New Roman" w:cs="Times New Roman"/>
          <w:sz w:val="28"/>
          <w:szCs w:val="28"/>
        </w:rPr>
        <w:t>. Настоящее решение вступает в силу со дня его официального опубликования.</w:t>
      </w:r>
    </w:p>
    <w:p w:rsidR="00875E79" w:rsidRPr="005C6D68" w:rsidRDefault="00875E79" w:rsidP="00C20B49">
      <w:pPr>
        <w:pStyle w:val="ConsPlusNormal"/>
        <w:ind w:firstLine="567"/>
        <w:jc w:val="both"/>
        <w:rPr>
          <w:rFonts w:ascii="Times New Roman" w:hAnsi="Times New Roman" w:cs="Times New Roman"/>
          <w:sz w:val="28"/>
          <w:szCs w:val="28"/>
        </w:rPr>
      </w:pPr>
    </w:p>
    <w:p w:rsidR="009F0FBA" w:rsidRDefault="009F0FBA" w:rsidP="00E82F33">
      <w:pPr>
        <w:jc w:val="both"/>
        <w:rPr>
          <w:rFonts w:eastAsiaTheme="minorHAnsi"/>
          <w:sz w:val="28"/>
          <w:szCs w:val="28"/>
          <w:lang w:eastAsia="en-US"/>
        </w:rPr>
      </w:pPr>
    </w:p>
    <w:p w:rsidR="009F0FBA" w:rsidRPr="00285D8F" w:rsidRDefault="009F0FBA" w:rsidP="00285D8F">
      <w:pPr>
        <w:ind w:firstLine="567"/>
        <w:jc w:val="both"/>
        <w:rPr>
          <w:rFonts w:eastAsiaTheme="minorHAnsi"/>
          <w:sz w:val="28"/>
          <w:szCs w:val="28"/>
          <w:lang w:eastAsia="en-US"/>
        </w:rPr>
      </w:pPr>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Default="00E2534F" w:rsidP="00E2534F">
      <w:pPr>
        <w:rPr>
          <w:sz w:val="28"/>
          <w:szCs w:val="28"/>
        </w:rPr>
      </w:pPr>
    </w:p>
    <w:p w:rsidR="008318A8" w:rsidRPr="00DA4DBE" w:rsidRDefault="008318A8"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 xml:space="preserve">И.А. </w:t>
      </w:r>
      <w:proofErr w:type="spellStart"/>
      <w:r w:rsidR="00E2534F" w:rsidRPr="00DA4DBE">
        <w:rPr>
          <w:sz w:val="28"/>
          <w:szCs w:val="28"/>
        </w:rPr>
        <w:t>Митрюкова</w:t>
      </w:r>
      <w:proofErr w:type="spellEnd"/>
    </w:p>
    <w:p w:rsidR="00E2534F" w:rsidRDefault="00E2534F" w:rsidP="00E2534F">
      <w:pPr>
        <w:rPr>
          <w:sz w:val="28"/>
          <w:szCs w:val="28"/>
        </w:rPr>
      </w:pPr>
    </w:p>
    <w:p w:rsidR="00E025B4" w:rsidRDefault="00E025B4" w:rsidP="00E2534F">
      <w:pPr>
        <w:rPr>
          <w:sz w:val="28"/>
          <w:szCs w:val="28"/>
        </w:rPr>
      </w:pPr>
    </w:p>
    <w:p w:rsidR="00E025B4" w:rsidRDefault="00E025B4" w:rsidP="00E2534F">
      <w:pPr>
        <w:rPr>
          <w:sz w:val="28"/>
          <w:szCs w:val="28"/>
        </w:rPr>
      </w:pPr>
    </w:p>
    <w:p w:rsidR="00D65EC8" w:rsidRDefault="00D65EC8" w:rsidP="00E2534F">
      <w:pPr>
        <w:rPr>
          <w:sz w:val="28"/>
          <w:szCs w:val="28"/>
        </w:rPr>
      </w:pPr>
    </w:p>
    <w:p w:rsidR="00D65EC8" w:rsidRPr="00430135" w:rsidRDefault="00D65EC8" w:rsidP="00D65EC8">
      <w:pPr>
        <w:keepLines/>
        <w:autoSpaceDE w:val="0"/>
        <w:autoSpaceDN w:val="0"/>
        <w:adjustRightInd w:val="0"/>
        <w:ind w:left="5670"/>
        <w:jc w:val="right"/>
        <w:outlineLvl w:val="1"/>
        <w:rPr>
          <w:rFonts w:eastAsia="Calibri"/>
          <w:bCs/>
          <w:iCs/>
          <w:sz w:val="20"/>
          <w:szCs w:val="20"/>
          <w:lang w:eastAsia="en-US"/>
        </w:rPr>
      </w:pPr>
      <w:r w:rsidRPr="00430135">
        <w:rPr>
          <w:rFonts w:eastAsia="Calibri"/>
          <w:bCs/>
          <w:iCs/>
          <w:sz w:val="20"/>
          <w:szCs w:val="20"/>
          <w:lang w:eastAsia="en-US"/>
        </w:rPr>
        <w:lastRenderedPageBreak/>
        <w:t xml:space="preserve">Приложение </w:t>
      </w:r>
    </w:p>
    <w:p w:rsidR="00D65EC8" w:rsidRPr="00430135" w:rsidRDefault="00D65EC8" w:rsidP="00D65EC8">
      <w:pPr>
        <w:keepLines/>
        <w:autoSpaceDE w:val="0"/>
        <w:autoSpaceDN w:val="0"/>
        <w:adjustRightInd w:val="0"/>
        <w:ind w:left="5670"/>
        <w:jc w:val="right"/>
        <w:outlineLvl w:val="1"/>
        <w:rPr>
          <w:rFonts w:eastAsia="Calibri"/>
          <w:bCs/>
          <w:iCs/>
          <w:sz w:val="20"/>
          <w:szCs w:val="20"/>
          <w:lang w:eastAsia="en-US"/>
        </w:rPr>
      </w:pPr>
      <w:r w:rsidRPr="00430135">
        <w:rPr>
          <w:rFonts w:eastAsia="Calibri"/>
          <w:bCs/>
          <w:iCs/>
          <w:sz w:val="20"/>
          <w:szCs w:val="20"/>
          <w:lang w:eastAsia="en-US"/>
        </w:rPr>
        <w:t xml:space="preserve">к решению Совета депутатов </w:t>
      </w:r>
    </w:p>
    <w:p w:rsidR="00D65EC8" w:rsidRPr="00430135" w:rsidRDefault="00D65EC8" w:rsidP="00D65EC8">
      <w:pPr>
        <w:keepLines/>
        <w:autoSpaceDE w:val="0"/>
        <w:autoSpaceDN w:val="0"/>
        <w:adjustRightInd w:val="0"/>
        <w:ind w:left="5670"/>
        <w:jc w:val="right"/>
        <w:outlineLvl w:val="1"/>
        <w:rPr>
          <w:rFonts w:eastAsia="Calibri"/>
          <w:bCs/>
          <w:iCs/>
          <w:sz w:val="20"/>
          <w:szCs w:val="20"/>
          <w:lang w:eastAsia="en-US"/>
        </w:rPr>
      </w:pPr>
      <w:r w:rsidRPr="00430135">
        <w:rPr>
          <w:rFonts w:eastAsia="Calibri"/>
          <w:bCs/>
          <w:iCs/>
          <w:sz w:val="20"/>
          <w:szCs w:val="20"/>
          <w:lang w:eastAsia="en-US"/>
        </w:rPr>
        <w:t xml:space="preserve">муниципального образования </w:t>
      </w:r>
    </w:p>
    <w:p w:rsidR="00D65EC8" w:rsidRPr="00430135" w:rsidRDefault="00D65EC8" w:rsidP="00D65EC8">
      <w:pPr>
        <w:keepLines/>
        <w:autoSpaceDE w:val="0"/>
        <w:autoSpaceDN w:val="0"/>
        <w:adjustRightInd w:val="0"/>
        <w:ind w:left="5670"/>
        <w:jc w:val="right"/>
        <w:outlineLvl w:val="1"/>
        <w:rPr>
          <w:rFonts w:eastAsia="Calibri"/>
          <w:bCs/>
          <w:iCs/>
          <w:sz w:val="20"/>
          <w:szCs w:val="20"/>
          <w:lang w:eastAsia="en-US"/>
        </w:rPr>
      </w:pPr>
      <w:r w:rsidRPr="00430135">
        <w:rPr>
          <w:rFonts w:eastAsia="Calibri"/>
          <w:bCs/>
          <w:iCs/>
          <w:sz w:val="20"/>
          <w:szCs w:val="20"/>
          <w:lang w:eastAsia="en-US"/>
        </w:rPr>
        <w:t xml:space="preserve">«Муниципальный округ </w:t>
      </w:r>
    </w:p>
    <w:p w:rsidR="00D65EC8" w:rsidRPr="00430135" w:rsidRDefault="00D65EC8" w:rsidP="00D65EC8">
      <w:pPr>
        <w:keepLines/>
        <w:autoSpaceDE w:val="0"/>
        <w:autoSpaceDN w:val="0"/>
        <w:adjustRightInd w:val="0"/>
        <w:ind w:left="5670"/>
        <w:jc w:val="right"/>
        <w:outlineLvl w:val="1"/>
        <w:rPr>
          <w:rFonts w:eastAsia="Calibri"/>
          <w:bCs/>
          <w:iCs/>
          <w:sz w:val="20"/>
          <w:szCs w:val="20"/>
          <w:lang w:eastAsia="en-US"/>
        </w:rPr>
      </w:pPr>
      <w:r w:rsidRPr="00430135">
        <w:rPr>
          <w:rFonts w:eastAsia="Calibri"/>
          <w:bCs/>
          <w:iCs/>
          <w:sz w:val="20"/>
          <w:szCs w:val="20"/>
          <w:lang w:eastAsia="en-US"/>
        </w:rPr>
        <w:t xml:space="preserve">Увинский район </w:t>
      </w:r>
    </w:p>
    <w:p w:rsidR="00D65EC8" w:rsidRPr="00430135" w:rsidRDefault="00D65EC8" w:rsidP="00D65EC8">
      <w:pPr>
        <w:keepLines/>
        <w:autoSpaceDE w:val="0"/>
        <w:autoSpaceDN w:val="0"/>
        <w:adjustRightInd w:val="0"/>
        <w:ind w:left="5670"/>
        <w:jc w:val="right"/>
        <w:outlineLvl w:val="1"/>
        <w:rPr>
          <w:rFonts w:eastAsia="Calibri"/>
          <w:bCs/>
          <w:iCs/>
          <w:sz w:val="20"/>
          <w:szCs w:val="20"/>
          <w:lang w:eastAsia="en-US"/>
        </w:rPr>
      </w:pPr>
      <w:r w:rsidRPr="00430135">
        <w:rPr>
          <w:rFonts w:eastAsia="Calibri"/>
          <w:bCs/>
          <w:iCs/>
          <w:sz w:val="20"/>
          <w:szCs w:val="20"/>
          <w:lang w:eastAsia="en-US"/>
        </w:rPr>
        <w:t>Удмуртской Республики»</w:t>
      </w:r>
    </w:p>
    <w:p w:rsidR="00D65EC8" w:rsidRPr="00430135" w:rsidRDefault="00D65EC8" w:rsidP="00D65EC8">
      <w:pPr>
        <w:jc w:val="right"/>
        <w:rPr>
          <w:sz w:val="20"/>
          <w:szCs w:val="20"/>
        </w:rPr>
      </w:pPr>
      <w:r w:rsidRPr="00430135">
        <w:rPr>
          <w:rFonts w:eastAsia="Calibri"/>
          <w:sz w:val="20"/>
          <w:szCs w:val="20"/>
          <w:lang w:eastAsia="en-US"/>
        </w:rPr>
        <w:t xml:space="preserve">от </w:t>
      </w:r>
      <w:r w:rsidR="00DA6FA7">
        <w:rPr>
          <w:rFonts w:eastAsia="Calibri"/>
          <w:sz w:val="20"/>
          <w:szCs w:val="20"/>
          <w:lang w:eastAsia="en-US"/>
        </w:rPr>
        <w:t>26</w:t>
      </w:r>
      <w:r w:rsidRPr="00430135">
        <w:rPr>
          <w:rFonts w:eastAsia="Calibri"/>
          <w:sz w:val="20"/>
          <w:szCs w:val="20"/>
          <w:lang w:eastAsia="en-US"/>
        </w:rPr>
        <w:t>.10.20</w:t>
      </w:r>
      <w:r w:rsidR="00DA6FA7">
        <w:rPr>
          <w:rFonts w:eastAsia="Calibri"/>
          <w:sz w:val="20"/>
          <w:szCs w:val="20"/>
          <w:lang w:eastAsia="en-US"/>
        </w:rPr>
        <w:t>22 №227</w:t>
      </w:r>
    </w:p>
    <w:p w:rsidR="00E025B4" w:rsidRPr="00430135" w:rsidRDefault="00E025B4" w:rsidP="00E2534F">
      <w:pPr>
        <w:rPr>
          <w:sz w:val="28"/>
          <w:szCs w:val="28"/>
        </w:rPr>
      </w:pPr>
    </w:p>
    <w:p w:rsidR="00E025B4" w:rsidRPr="00430135" w:rsidRDefault="00E025B4" w:rsidP="00E025B4">
      <w:pPr>
        <w:pStyle w:val="3"/>
        <w:rPr>
          <w:sz w:val="28"/>
          <w:szCs w:val="28"/>
          <w:lang w:val="ru-RU"/>
        </w:rPr>
      </w:pPr>
      <w:r w:rsidRPr="00430135">
        <w:rPr>
          <w:sz w:val="28"/>
          <w:szCs w:val="28"/>
          <w:lang w:val="ru-RU"/>
        </w:rPr>
        <w:t>ПОЛОЖЕНИЕ</w:t>
      </w:r>
    </w:p>
    <w:p w:rsidR="00A71BF3" w:rsidRPr="00430135" w:rsidRDefault="00E025B4" w:rsidP="00A71BF3">
      <w:pPr>
        <w:pStyle w:val="ConsPlusTitle"/>
        <w:widowControl/>
        <w:ind w:firstLine="426"/>
        <w:jc w:val="center"/>
        <w:rPr>
          <w:rFonts w:ascii="Times New Roman" w:hAnsi="Times New Roman" w:cs="Times New Roman"/>
          <w:sz w:val="28"/>
          <w:szCs w:val="28"/>
        </w:rPr>
      </w:pPr>
      <w:r w:rsidRPr="00430135">
        <w:rPr>
          <w:rFonts w:ascii="Times New Roman" w:hAnsi="Times New Roman" w:cs="Times New Roman"/>
          <w:sz w:val="28"/>
          <w:szCs w:val="28"/>
        </w:rPr>
        <w:t xml:space="preserve">о </w:t>
      </w:r>
      <w:r w:rsidR="00A71BF3" w:rsidRPr="00430135">
        <w:rPr>
          <w:rFonts w:ascii="Times New Roman" w:hAnsi="Times New Roman" w:cs="Times New Roman"/>
          <w:sz w:val="28"/>
          <w:szCs w:val="28"/>
        </w:rPr>
        <w:t>регулировании отношений, возникающих в области размещения объектов наружной рекламы и информации</w:t>
      </w:r>
    </w:p>
    <w:p w:rsidR="00A71BF3" w:rsidRPr="00430135" w:rsidRDefault="00A71BF3" w:rsidP="00A71BF3">
      <w:pPr>
        <w:pStyle w:val="2"/>
        <w:spacing w:before="0"/>
        <w:ind w:firstLine="567"/>
        <w:jc w:val="center"/>
        <w:rPr>
          <w:rFonts w:ascii="Times New Roman" w:hAnsi="Times New Roman" w:cs="Times New Roman"/>
          <w:color w:val="auto"/>
          <w:sz w:val="28"/>
          <w:szCs w:val="28"/>
        </w:rPr>
      </w:pPr>
      <w:r w:rsidRPr="00430135">
        <w:rPr>
          <w:rFonts w:ascii="Times New Roman" w:hAnsi="Times New Roman" w:cs="Times New Roman"/>
          <w:color w:val="auto"/>
          <w:sz w:val="28"/>
          <w:szCs w:val="28"/>
        </w:rPr>
        <w:t>в муниципальном образовании «Муниципальный округ Увинск</w:t>
      </w:r>
      <w:r w:rsidR="00126FDE">
        <w:rPr>
          <w:rFonts w:ascii="Times New Roman" w:hAnsi="Times New Roman" w:cs="Times New Roman"/>
          <w:color w:val="auto"/>
          <w:sz w:val="28"/>
          <w:szCs w:val="28"/>
        </w:rPr>
        <w:t>ий район Удмуртской Республики»</w:t>
      </w:r>
    </w:p>
    <w:p w:rsidR="00E025B4" w:rsidRPr="00430135" w:rsidRDefault="00E025B4" w:rsidP="00A71BF3">
      <w:pPr>
        <w:pStyle w:val="3"/>
        <w:rPr>
          <w:sz w:val="28"/>
          <w:szCs w:val="28"/>
          <w:lang w:val="ru-RU"/>
        </w:rPr>
      </w:pPr>
    </w:p>
    <w:p w:rsidR="00430135" w:rsidRPr="00430135" w:rsidRDefault="00430135" w:rsidP="00430135">
      <w:pPr>
        <w:pStyle w:val="ConsPlusNormal"/>
        <w:ind w:firstLine="0"/>
        <w:jc w:val="center"/>
        <w:rPr>
          <w:rFonts w:ascii="Times New Roman" w:hAnsi="Times New Roman" w:cs="Times New Roman"/>
          <w:b/>
          <w:sz w:val="28"/>
          <w:szCs w:val="28"/>
        </w:rPr>
      </w:pPr>
      <w:r w:rsidRPr="00430135">
        <w:rPr>
          <w:rFonts w:ascii="Times New Roman" w:hAnsi="Times New Roman" w:cs="Times New Roman"/>
          <w:b/>
          <w:sz w:val="28"/>
          <w:szCs w:val="28"/>
        </w:rPr>
        <w:t>I. Общие положения</w:t>
      </w:r>
    </w:p>
    <w:p w:rsidR="00430135" w:rsidRPr="00430135" w:rsidRDefault="00430135" w:rsidP="00430135">
      <w:pPr>
        <w:pStyle w:val="ConsPlusNormal"/>
        <w:ind w:firstLine="540"/>
        <w:jc w:val="both"/>
        <w:rPr>
          <w:rFonts w:ascii="Times New Roman" w:hAnsi="Times New Roman" w:cs="Times New Roman"/>
          <w:sz w:val="28"/>
          <w:szCs w:val="28"/>
        </w:rPr>
      </w:pP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1. Положение  о регулировании отношений, возникающих в области размещения объектов наружной рекламы и информации на территории муниципального образования «Муниципальный округ Увинский район Удмуртской Республики» (далее по тексту - Положение), принято в целях создания системы контроля за размещением объектов наружной рекламы и информации на территории муниципального образования «Муниципальный округ Увинский район Удмуртской Республики» (далее по тексту – муниципального образования), формирования благоприятной архитектурной и информационной среды населенных пунктов муниципального образования.</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2. Настоящее Положение устанавливает перечень видов объектов наружной рекламы и информации и требования к их территориальному размещению, порядок выдачи разрешений на установку и эксплуатацию рекламных конструкций, порядок заключения договоров на установку и эксплуатацию рекламных конструкций на находящихся в ведении муниципального образования  земельных участках, зданиях, сооружениях и иных объектах, архитектурные, технические и художественные требования к объектам наружной рекламы и информации, перечень органов, осуществляющих управление и регулирование при размещении объектов наружной рекламы и информации в муниципальном образовании.</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3. Соблюдение настоящего Положения при размещении объектов наружной рекламы и информации в муниципальном образовании обязательно для всех физических лиц, юридических лиц независимо от формы собственности и ведомственной принадлежности, физических лиц, зарегистрированных в качестве индивидуального предпринимателя.</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4. Настоящее Положение разработано в соответствии с действующим законодательством Российской Федерации, Удмуртской Республики, Уставом муниципального образования «Муниципальный округ Увинский район Удмуртской Республики», на основании Федерального закона «О рекламе», ГОСТа «Наружная реклама на автомобильных дорогах и территориях городских и сельских поселений» и иных нормативных актов Российской Федерации.</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 xml:space="preserve">5. Полномочия по управлению и регулированию отношений в сфере размещения объектов наружной рекламы и информации в муниципальном </w:t>
      </w:r>
      <w:r w:rsidRPr="00A02306">
        <w:rPr>
          <w:rFonts w:ascii="Times New Roman" w:hAnsi="Times New Roman" w:cs="Times New Roman"/>
          <w:sz w:val="28"/>
          <w:szCs w:val="28"/>
        </w:rPr>
        <w:lastRenderedPageBreak/>
        <w:t>образовании осуществляет Администрация муниципального образования «Муниципальный округ Увинский район Удмуртской Республики».</w:t>
      </w:r>
    </w:p>
    <w:p w:rsidR="00F276AF" w:rsidRPr="00A02306" w:rsidRDefault="00F276AF" w:rsidP="00F276AF">
      <w:pPr>
        <w:pStyle w:val="ConsPlusNormal"/>
        <w:ind w:firstLine="540"/>
        <w:jc w:val="both"/>
        <w:rPr>
          <w:rFonts w:ascii="Times New Roman" w:hAnsi="Times New Roman" w:cs="Times New Roman"/>
          <w:sz w:val="28"/>
          <w:szCs w:val="28"/>
        </w:rPr>
      </w:pPr>
    </w:p>
    <w:p w:rsidR="00F276AF" w:rsidRPr="00A02306" w:rsidRDefault="00F276AF" w:rsidP="00F276AF">
      <w:pPr>
        <w:pStyle w:val="ConsPlusNormal"/>
        <w:ind w:firstLine="0"/>
        <w:jc w:val="center"/>
        <w:rPr>
          <w:rFonts w:ascii="Times New Roman" w:hAnsi="Times New Roman" w:cs="Times New Roman"/>
          <w:b/>
          <w:sz w:val="28"/>
          <w:szCs w:val="28"/>
        </w:rPr>
      </w:pPr>
      <w:r w:rsidRPr="00A02306">
        <w:rPr>
          <w:rFonts w:ascii="Times New Roman" w:hAnsi="Times New Roman" w:cs="Times New Roman"/>
          <w:b/>
          <w:sz w:val="28"/>
          <w:szCs w:val="28"/>
        </w:rPr>
        <w:t>II. Территориальное размещение и общие требования</w:t>
      </w:r>
    </w:p>
    <w:p w:rsidR="00F276AF" w:rsidRPr="00A02306" w:rsidRDefault="00F276AF" w:rsidP="00F276AF">
      <w:pPr>
        <w:pStyle w:val="ConsPlusNormal"/>
        <w:ind w:firstLine="0"/>
        <w:jc w:val="center"/>
        <w:rPr>
          <w:rFonts w:ascii="Times New Roman" w:hAnsi="Times New Roman" w:cs="Times New Roman"/>
          <w:b/>
          <w:sz w:val="28"/>
          <w:szCs w:val="28"/>
        </w:rPr>
      </w:pPr>
      <w:r w:rsidRPr="00A02306">
        <w:rPr>
          <w:rFonts w:ascii="Times New Roman" w:hAnsi="Times New Roman" w:cs="Times New Roman"/>
          <w:b/>
          <w:sz w:val="28"/>
          <w:szCs w:val="28"/>
        </w:rPr>
        <w:t>к рекламным конструкциям</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6. Рекламные конструкции устанавливаются в населенных пунктах муниципального образования согласно схеме размещения объектов наружной рекламы, разрабатываемой в соответствии с Генеральным планом населенных пунктов муниципального образования и утверждаемой Администрацией муниципального образования «Муниципальный округ Увинский район Удмуртской Республики». Разработка схемы размещения объектов наружной рекламы может осуществляться поэтапно путем составления проектов на отдельные улицы, микрорайоны, кварталы.</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7. Учет объектов наружной рекламы осуществляет Администрация муниципального образования «Муниципальный округ Увинский район Удмуртской Республики» путем ведения реестра рекламных мест.</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8. Рекламные конструкции, устанавливаемые в муниципальном образовании, не должны ухудшать внешний архитектурный облик населенных пунктов, преграждать визуальное восприятие архитектурных объектов.</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9. Отдельно стоящие рекламные конструкции должны предусматривать подсветку информационного поля в соответствии с графиком режима работы уличного освещения.</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10. Установленные рекламные конструкции на землях общего пользования не должны создавать помехи для пешеходов, уборки улиц и тротуаров.</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11. Рекламные конструкции, устанавливаемые на зданиях, не должны создавать помехи для очистки кровель от снега и льда.</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12. При установке рекламных конструкций вдоль дорог должны строго выполняться требования по обеспечению безопасности дорожного движения, утвержденные в установленном порядке.</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13. Рекламные конструкции могут эксплуатироваться в течение срока службы согласно проектной документации. Дальнейшая эксплуатация объектов наружной рекламы возможна лишь при наличии технического заключения об их состоянии и возможности дальнейшего использования.</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14. Все строительно-монтажные и электротехнические работы по установке и эксплуатации объектов наружной рекламы должны выполняться в соответствии с требованиями действующего законодательства.</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15. Работы по монтажу рекламных конструкций на земельных участках проводятся с учетом требований правовых актов органов местного самоуправления муниципального образования «Муниципальный округ Увинский район Удмуртской Республики» после получения разрешения на установку и эксплуатацию рекламной конструкции.</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 xml:space="preserve">16. </w:t>
      </w:r>
      <w:proofErr w:type="spellStart"/>
      <w:r w:rsidRPr="00A02306">
        <w:rPr>
          <w:rFonts w:ascii="Times New Roman" w:hAnsi="Times New Roman" w:cs="Times New Roman"/>
          <w:sz w:val="28"/>
          <w:szCs w:val="28"/>
        </w:rPr>
        <w:t>Рекламораспространитель</w:t>
      </w:r>
      <w:proofErr w:type="spellEnd"/>
      <w:r w:rsidRPr="00A02306">
        <w:rPr>
          <w:rFonts w:ascii="Times New Roman" w:hAnsi="Times New Roman" w:cs="Times New Roman"/>
          <w:sz w:val="28"/>
          <w:szCs w:val="28"/>
        </w:rPr>
        <w:t xml:space="preserve"> несет ответственность за любые нарушения технических, санитарных, градостроительных, экологических и других норм, возникших при установке и эксплуатации рекламной конструкции, а также за последствия, вызванные данными нарушениями.</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 xml:space="preserve">17. Владелец объекта наружной рекламы, </w:t>
      </w:r>
      <w:proofErr w:type="spellStart"/>
      <w:r w:rsidRPr="00A02306">
        <w:rPr>
          <w:sz w:val="28"/>
          <w:szCs w:val="28"/>
        </w:rPr>
        <w:t>рекламораспространитель</w:t>
      </w:r>
      <w:proofErr w:type="spellEnd"/>
      <w:r w:rsidRPr="00A02306">
        <w:rPr>
          <w:sz w:val="28"/>
          <w:szCs w:val="28"/>
        </w:rPr>
        <w:t xml:space="preserve"> обязан содержать в надлежащем состоянии внешний вид и техническое состояние </w:t>
      </w:r>
      <w:r w:rsidRPr="00A02306">
        <w:rPr>
          <w:sz w:val="28"/>
          <w:szCs w:val="28"/>
        </w:rPr>
        <w:lastRenderedPageBreak/>
        <w:t>объекта наружной рекламы.</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Надлежащее состояние внешнего вида объекта наружной рекламы подразумевает:</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1) целостность рекламных конструкций;</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2) отсутствие механических повреждений;</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3) отсутствие порывов рекламных полотен;</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4) наличие покрашенного каркаса;</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5) закрытие баннерной тканью пустующих рекламных мест;</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6) отсутствие ржавчины и загрязнения на всех частях и элементах рекламных конструкций;</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7) отсутствие на всех частях и элементах рекламных конструкций наклеенных объявлений, посторонних надписей, изображений и других информационных сообщений.</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После окончания срока разрешения владелец рекламной конст</w:t>
      </w:r>
      <w:r w:rsidR="00A02306">
        <w:rPr>
          <w:rFonts w:ascii="Times New Roman" w:hAnsi="Times New Roman" w:cs="Times New Roman"/>
          <w:sz w:val="28"/>
          <w:szCs w:val="28"/>
        </w:rPr>
        <w:t xml:space="preserve">рукции, </w:t>
      </w:r>
      <w:proofErr w:type="spellStart"/>
      <w:r w:rsidR="00A02306">
        <w:rPr>
          <w:rFonts w:ascii="Times New Roman" w:hAnsi="Times New Roman" w:cs="Times New Roman"/>
          <w:sz w:val="28"/>
          <w:szCs w:val="28"/>
        </w:rPr>
        <w:t>рекламораспространитель</w:t>
      </w:r>
      <w:proofErr w:type="spellEnd"/>
      <w:r w:rsidRPr="00A02306">
        <w:rPr>
          <w:rFonts w:ascii="Times New Roman" w:hAnsi="Times New Roman" w:cs="Times New Roman"/>
          <w:sz w:val="28"/>
          <w:szCs w:val="28"/>
        </w:rPr>
        <w:t xml:space="preserve"> обязан демонтировать конструкцию, восстановить и благоустроить рекламное место в полном объеме. </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18. Исполнение предписаний должностных лиц Администрации муниципального образования «Муниципальный округ Увинский район Удмуртской Республики» по устранению выявленных недостатков является обязательным для владельцев объектов наружной рекламы.</w:t>
      </w:r>
    </w:p>
    <w:p w:rsidR="00F276AF" w:rsidRPr="00A02306" w:rsidRDefault="00F276AF" w:rsidP="00F276AF">
      <w:pPr>
        <w:pStyle w:val="ConsPlusNormal"/>
        <w:ind w:firstLine="540"/>
        <w:jc w:val="both"/>
        <w:rPr>
          <w:rFonts w:ascii="Times New Roman" w:hAnsi="Times New Roman" w:cs="Times New Roman"/>
          <w:sz w:val="28"/>
          <w:szCs w:val="28"/>
        </w:rPr>
      </w:pPr>
    </w:p>
    <w:p w:rsidR="00F276AF" w:rsidRPr="00A02306" w:rsidRDefault="00F276AF" w:rsidP="00F276AF">
      <w:pPr>
        <w:ind w:firstLine="567"/>
        <w:jc w:val="center"/>
        <w:rPr>
          <w:b/>
          <w:sz w:val="28"/>
          <w:szCs w:val="28"/>
        </w:rPr>
      </w:pPr>
      <w:r w:rsidRPr="00A02306">
        <w:rPr>
          <w:b/>
          <w:sz w:val="28"/>
          <w:szCs w:val="28"/>
          <w:lang w:val="en-US"/>
        </w:rPr>
        <w:t>III</w:t>
      </w:r>
      <w:r w:rsidRPr="00A02306">
        <w:rPr>
          <w:b/>
          <w:sz w:val="28"/>
          <w:szCs w:val="28"/>
        </w:rPr>
        <w:t>. Виды объектов наружной рекламы и требования к их внешнему виду и техническим параметрам</w:t>
      </w:r>
    </w:p>
    <w:p w:rsidR="00F276AF" w:rsidRPr="00A02306" w:rsidRDefault="00F276AF" w:rsidP="00F276AF">
      <w:pPr>
        <w:ind w:firstLine="567"/>
        <w:jc w:val="center"/>
        <w:rPr>
          <w:b/>
          <w:sz w:val="28"/>
          <w:szCs w:val="28"/>
        </w:rPr>
      </w:pP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19. На территории муниципального образования «Муниципальный округ Увинский район Удмуртской Республики» разрешается распространение наружной рекламы с использованием щитов, стендов, электронных табло, проекционного предназначенного для проекции рекламы на любые поверхности оборудования (далее - рекламные конструкции), монтируемых и располагаемых на внешних стенах (главных и боковых фасадах), крышах зданий, строений, сооружений или вне их. Распространение наружной рекламы с использованием рекламных конструкций осуществляется владельцем или арендатором.</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20. Типы и виды рекламных конструкций:</w:t>
      </w:r>
    </w:p>
    <w:p w:rsidR="00F276AF" w:rsidRPr="00A02306" w:rsidRDefault="00F276AF" w:rsidP="00F276AF">
      <w:pPr>
        <w:widowControl w:val="0"/>
        <w:autoSpaceDE w:val="0"/>
        <w:autoSpaceDN w:val="0"/>
        <w:adjustRightInd w:val="0"/>
        <w:ind w:firstLine="567"/>
        <w:jc w:val="both"/>
        <w:outlineLvl w:val="3"/>
        <w:rPr>
          <w:sz w:val="28"/>
          <w:szCs w:val="28"/>
        </w:rPr>
      </w:pPr>
      <w:r w:rsidRPr="00A02306">
        <w:rPr>
          <w:sz w:val="28"/>
          <w:szCs w:val="28"/>
        </w:rPr>
        <w:t>20.1. Стационарные объекты наружной рекламы:</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 xml:space="preserve">1) </w:t>
      </w:r>
      <w:proofErr w:type="spellStart"/>
      <w:r w:rsidRPr="00A02306">
        <w:rPr>
          <w:sz w:val="28"/>
          <w:szCs w:val="28"/>
        </w:rPr>
        <w:t>Пиллар</w:t>
      </w:r>
      <w:proofErr w:type="spellEnd"/>
      <w:r w:rsidRPr="00A02306">
        <w:rPr>
          <w:sz w:val="28"/>
          <w:szCs w:val="28"/>
        </w:rPr>
        <w:t xml:space="preserve"> - отдельно стоящая рекламная конструкция, имеющая 3 рекламные вогнутые поверхности с размером рекламного поля 1,4 м x 3,0 м (рисунок 1, графическое приложение № 1).  </w:t>
      </w:r>
      <w:proofErr w:type="spellStart"/>
      <w:r w:rsidRPr="00A02306">
        <w:rPr>
          <w:sz w:val="28"/>
          <w:szCs w:val="28"/>
        </w:rPr>
        <w:t>Пиллар</w:t>
      </w:r>
      <w:proofErr w:type="spellEnd"/>
      <w:r w:rsidRPr="00A02306">
        <w:rPr>
          <w:sz w:val="28"/>
          <w:szCs w:val="28"/>
        </w:rPr>
        <w:t xml:space="preserve"> должен быть оборудован внутренней подсветкой, системой аварийного отключения от сети электропитания и соответствовать требованиям пожарной безопасности. </w:t>
      </w:r>
      <w:proofErr w:type="spellStart"/>
      <w:r w:rsidRPr="00A02306">
        <w:rPr>
          <w:sz w:val="28"/>
          <w:szCs w:val="28"/>
        </w:rPr>
        <w:t>Пиллар</w:t>
      </w:r>
      <w:proofErr w:type="spellEnd"/>
      <w:r w:rsidRPr="00A02306">
        <w:rPr>
          <w:sz w:val="28"/>
          <w:szCs w:val="28"/>
        </w:rPr>
        <w:t xml:space="preserve"> не должен иметь более трех сторон. </w:t>
      </w:r>
    </w:p>
    <w:p w:rsidR="00F276AF" w:rsidRPr="00A02306" w:rsidRDefault="00F276AF" w:rsidP="00F276AF">
      <w:pPr>
        <w:autoSpaceDE w:val="0"/>
        <w:autoSpaceDN w:val="0"/>
        <w:adjustRightInd w:val="0"/>
        <w:ind w:firstLine="567"/>
        <w:jc w:val="both"/>
        <w:rPr>
          <w:sz w:val="28"/>
          <w:szCs w:val="28"/>
        </w:rPr>
      </w:pPr>
      <w:r w:rsidRPr="00A02306">
        <w:rPr>
          <w:sz w:val="28"/>
          <w:szCs w:val="28"/>
        </w:rPr>
        <w:t xml:space="preserve">Фундамент </w:t>
      </w:r>
      <w:proofErr w:type="spellStart"/>
      <w:r w:rsidRPr="00A02306">
        <w:rPr>
          <w:sz w:val="28"/>
          <w:szCs w:val="28"/>
        </w:rPr>
        <w:t>пиллара</w:t>
      </w:r>
      <w:proofErr w:type="spellEnd"/>
      <w:r w:rsidRPr="00A02306">
        <w:rPr>
          <w:sz w:val="28"/>
          <w:szCs w:val="28"/>
        </w:rPr>
        <w:t xml:space="preserve"> не должен выступать над уровнем грунта (земли), поверхностью тротуара. Допускается установка </w:t>
      </w:r>
      <w:proofErr w:type="spellStart"/>
      <w:r w:rsidRPr="00A02306">
        <w:rPr>
          <w:sz w:val="28"/>
          <w:szCs w:val="28"/>
        </w:rPr>
        <w:t>пиллара</w:t>
      </w:r>
      <w:proofErr w:type="spellEnd"/>
      <w:r w:rsidRPr="00A02306">
        <w:rPr>
          <w:sz w:val="28"/>
          <w:szCs w:val="28"/>
        </w:rPr>
        <w:t xml:space="preserve"> без фундамента, если это предусмотрено конструктивным решением. Основание может быть оснащено чугунными </w:t>
      </w:r>
      <w:proofErr w:type="spellStart"/>
      <w:r w:rsidRPr="00A02306">
        <w:rPr>
          <w:sz w:val="28"/>
          <w:szCs w:val="28"/>
        </w:rPr>
        <w:t>пригрузами</w:t>
      </w:r>
      <w:proofErr w:type="spellEnd"/>
      <w:r w:rsidRPr="00A02306">
        <w:rPr>
          <w:sz w:val="28"/>
          <w:szCs w:val="28"/>
        </w:rPr>
        <w:t>, что позволяет устанавливать тумбу без заглубления.</w:t>
      </w:r>
    </w:p>
    <w:p w:rsidR="00F276AF" w:rsidRPr="00A02306" w:rsidRDefault="00F276AF" w:rsidP="00F276AF">
      <w:pPr>
        <w:autoSpaceDE w:val="0"/>
        <w:autoSpaceDN w:val="0"/>
        <w:adjustRightInd w:val="0"/>
        <w:ind w:firstLine="567"/>
        <w:jc w:val="both"/>
        <w:rPr>
          <w:sz w:val="28"/>
          <w:szCs w:val="28"/>
        </w:rPr>
      </w:pPr>
      <w:r w:rsidRPr="00A02306">
        <w:rPr>
          <w:sz w:val="28"/>
          <w:szCs w:val="28"/>
        </w:rPr>
        <w:lastRenderedPageBreak/>
        <w:t xml:space="preserve">Воспроизведение рекламной информации на </w:t>
      </w:r>
      <w:proofErr w:type="spellStart"/>
      <w:r w:rsidRPr="00A02306">
        <w:rPr>
          <w:sz w:val="28"/>
          <w:szCs w:val="28"/>
        </w:rPr>
        <w:t>пилларе</w:t>
      </w:r>
      <w:proofErr w:type="spellEnd"/>
      <w:r w:rsidRPr="00A02306">
        <w:rPr>
          <w:sz w:val="28"/>
          <w:szCs w:val="28"/>
        </w:rPr>
        <w:t xml:space="preserve"> осуществляется с помощью статической демонстрации постеров. Допускается установка динамического </w:t>
      </w:r>
      <w:proofErr w:type="spellStart"/>
      <w:r w:rsidRPr="00A02306">
        <w:rPr>
          <w:sz w:val="28"/>
          <w:szCs w:val="28"/>
        </w:rPr>
        <w:t>пиллара</w:t>
      </w:r>
      <w:proofErr w:type="spellEnd"/>
      <w:r w:rsidRPr="00A02306">
        <w:rPr>
          <w:sz w:val="28"/>
          <w:szCs w:val="28"/>
        </w:rPr>
        <w:t xml:space="preserve"> на основе вращательной колонны, расположенной на объемном подиуме.</w:t>
      </w:r>
    </w:p>
    <w:p w:rsidR="00F276AF" w:rsidRPr="00A02306" w:rsidRDefault="00F276AF" w:rsidP="00F276AF">
      <w:pPr>
        <w:autoSpaceDE w:val="0"/>
        <w:autoSpaceDN w:val="0"/>
        <w:adjustRightInd w:val="0"/>
        <w:ind w:firstLine="709"/>
        <w:jc w:val="both"/>
        <w:rPr>
          <w:sz w:val="28"/>
          <w:szCs w:val="28"/>
        </w:rPr>
      </w:pPr>
      <w:r w:rsidRPr="00A02306">
        <w:rPr>
          <w:sz w:val="28"/>
          <w:szCs w:val="28"/>
        </w:rPr>
        <w:t xml:space="preserve">Конструкция </w:t>
      </w:r>
      <w:proofErr w:type="spellStart"/>
      <w:r w:rsidRPr="00A02306">
        <w:rPr>
          <w:sz w:val="28"/>
          <w:szCs w:val="28"/>
        </w:rPr>
        <w:t>пиллара</w:t>
      </w:r>
      <w:proofErr w:type="spellEnd"/>
      <w:r w:rsidRPr="00A02306">
        <w:rPr>
          <w:sz w:val="28"/>
          <w:szCs w:val="28"/>
        </w:rPr>
        <w:t xml:space="preserve"> состоит из стального каркаса. Створки изготовлены из алюминиевого профиля и </w:t>
      </w:r>
      <w:proofErr w:type="spellStart"/>
      <w:r w:rsidRPr="00A02306">
        <w:rPr>
          <w:sz w:val="28"/>
          <w:szCs w:val="28"/>
        </w:rPr>
        <w:t>вандалоустойчивого</w:t>
      </w:r>
      <w:proofErr w:type="spellEnd"/>
      <w:r w:rsidRPr="00A02306">
        <w:rPr>
          <w:sz w:val="28"/>
          <w:szCs w:val="28"/>
        </w:rPr>
        <w:t xml:space="preserve"> поликарбоната, выполняющего защитную функцию. </w:t>
      </w:r>
      <w:proofErr w:type="spellStart"/>
      <w:r w:rsidRPr="00A02306">
        <w:rPr>
          <w:sz w:val="28"/>
          <w:szCs w:val="28"/>
        </w:rPr>
        <w:t>Пиллар</w:t>
      </w:r>
      <w:proofErr w:type="spellEnd"/>
      <w:r w:rsidRPr="00A02306">
        <w:rPr>
          <w:sz w:val="28"/>
          <w:szCs w:val="28"/>
        </w:rPr>
        <w:t xml:space="preserve"> устанавливается в пешеходной зоне. </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2) Стела - отдельно стоящая рекламная конструкция информационного назначения, размещаемая на фундаменте (рисунок 2, графическое приложение № 1). Используется с целью информирования о месте расположения организации, предприятия, сфере и видах деятельности.</w:t>
      </w:r>
    </w:p>
    <w:p w:rsidR="00F276AF" w:rsidRPr="00A02306" w:rsidRDefault="00F276AF" w:rsidP="00F276AF">
      <w:pPr>
        <w:pStyle w:val="ad"/>
        <w:spacing w:before="0" w:beforeAutospacing="0" w:after="0" w:afterAutospacing="0"/>
        <w:ind w:firstLine="709"/>
        <w:jc w:val="both"/>
        <w:rPr>
          <w:sz w:val="28"/>
          <w:szCs w:val="28"/>
        </w:rPr>
      </w:pPr>
      <w:r w:rsidRPr="00A02306">
        <w:rPr>
          <w:sz w:val="28"/>
          <w:szCs w:val="28"/>
        </w:rPr>
        <w:t>Рекламные стелы выполняются по индивидуальным проектам из современных материалов, имеют высоту не более 6 м и площадь одной стороны не более 16 кв. м. Рекламная стела не может иметь сменного изображения. Не допускается применение баннерной ткани.</w:t>
      </w:r>
    </w:p>
    <w:p w:rsidR="00F276AF" w:rsidRPr="00A02306" w:rsidRDefault="00F276AF" w:rsidP="00F276AF">
      <w:pPr>
        <w:pStyle w:val="ad"/>
        <w:spacing w:before="0" w:beforeAutospacing="0" w:after="0" w:afterAutospacing="0"/>
        <w:ind w:firstLine="709"/>
        <w:jc w:val="both"/>
        <w:rPr>
          <w:sz w:val="28"/>
          <w:szCs w:val="28"/>
        </w:rPr>
      </w:pPr>
      <w:r w:rsidRPr="00A02306">
        <w:rPr>
          <w:sz w:val="28"/>
          <w:szCs w:val="28"/>
        </w:rPr>
        <w:t>Фундамент должен быть заглублен на 0,15 – 0,20 м ниже уровня грунта с последующим восстановлением благоустройства и не должен выступать более чем на 0,05 м над уровнем земли. Допускается размещение выступающих более чем на 0,05 м опор при соблюдении условий ГОСТ Р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и их декоративного оформления.</w:t>
      </w:r>
    </w:p>
    <w:p w:rsidR="00F276AF" w:rsidRPr="00A02306" w:rsidRDefault="00F276AF" w:rsidP="00F276AF">
      <w:pPr>
        <w:widowControl w:val="0"/>
        <w:autoSpaceDE w:val="0"/>
        <w:autoSpaceDN w:val="0"/>
        <w:adjustRightInd w:val="0"/>
        <w:jc w:val="both"/>
        <w:rPr>
          <w:sz w:val="28"/>
          <w:szCs w:val="28"/>
        </w:rPr>
      </w:pPr>
      <w:r w:rsidRPr="00A02306">
        <w:rPr>
          <w:sz w:val="28"/>
          <w:szCs w:val="28"/>
        </w:rPr>
        <w:t xml:space="preserve">           Стелы, имеющие подсвет, должны быть оборудованы системой аварийного отключения от сети электропитания и соответствовать тр</w:t>
      </w:r>
      <w:r w:rsidR="00A02306">
        <w:rPr>
          <w:sz w:val="28"/>
          <w:szCs w:val="28"/>
        </w:rPr>
        <w:t>ебованиям пожарной безопасности.</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3) Щитовая конструкция (</w:t>
      </w:r>
      <w:proofErr w:type="spellStart"/>
      <w:r w:rsidRPr="00A02306">
        <w:rPr>
          <w:sz w:val="28"/>
          <w:szCs w:val="28"/>
        </w:rPr>
        <w:t>билборд</w:t>
      </w:r>
      <w:proofErr w:type="spellEnd"/>
      <w:r w:rsidRPr="00A02306">
        <w:rPr>
          <w:sz w:val="28"/>
          <w:szCs w:val="28"/>
        </w:rPr>
        <w:t xml:space="preserve">) - типовая отдельно стоящая щитовая рекламная конструкция крупного формата, имеющая внешние поверхности, специально предназначенные для размещения рекламы (рисунок 3, графическое приложение № 1). </w:t>
      </w:r>
    </w:p>
    <w:p w:rsidR="00F276AF" w:rsidRPr="00A02306" w:rsidRDefault="00F276AF" w:rsidP="00F276AF">
      <w:pPr>
        <w:autoSpaceDE w:val="0"/>
        <w:autoSpaceDN w:val="0"/>
        <w:adjustRightInd w:val="0"/>
        <w:ind w:firstLine="567"/>
        <w:jc w:val="both"/>
        <w:rPr>
          <w:sz w:val="28"/>
          <w:szCs w:val="28"/>
        </w:rPr>
      </w:pPr>
      <w:proofErr w:type="spellStart"/>
      <w:r w:rsidRPr="00A02306">
        <w:rPr>
          <w:sz w:val="28"/>
          <w:szCs w:val="28"/>
        </w:rPr>
        <w:t>Билборд</w:t>
      </w:r>
      <w:proofErr w:type="spellEnd"/>
      <w:r w:rsidRPr="00A02306">
        <w:rPr>
          <w:sz w:val="28"/>
          <w:szCs w:val="28"/>
        </w:rPr>
        <w:t xml:space="preserve"> состоит из фундамента, опоры, каркаса и информационного поля. Конструкция щита должна быть оборудована системой подсветки, системой аварийного отключения от сети электропитания и соответствовать требованиям пожарной безопасности. </w:t>
      </w:r>
    </w:p>
    <w:p w:rsidR="00F276AF" w:rsidRPr="00A02306" w:rsidRDefault="00F276AF" w:rsidP="00F276AF">
      <w:pPr>
        <w:autoSpaceDE w:val="0"/>
        <w:autoSpaceDN w:val="0"/>
        <w:adjustRightInd w:val="0"/>
        <w:ind w:firstLine="567"/>
        <w:jc w:val="both"/>
        <w:rPr>
          <w:sz w:val="28"/>
          <w:szCs w:val="28"/>
        </w:rPr>
      </w:pPr>
      <w:r w:rsidRPr="00A02306">
        <w:rPr>
          <w:sz w:val="28"/>
          <w:szCs w:val="28"/>
        </w:rPr>
        <w:t>Размеры информационного поля щитовой конструкции 6 метров на 3 метра.</w:t>
      </w:r>
    </w:p>
    <w:p w:rsidR="00F276AF" w:rsidRPr="00A02306" w:rsidRDefault="00F276AF" w:rsidP="00F276AF">
      <w:pPr>
        <w:autoSpaceDE w:val="0"/>
        <w:autoSpaceDN w:val="0"/>
        <w:adjustRightInd w:val="0"/>
        <w:ind w:firstLine="567"/>
        <w:jc w:val="both"/>
        <w:rPr>
          <w:sz w:val="28"/>
          <w:szCs w:val="28"/>
        </w:rPr>
      </w:pPr>
      <w:r w:rsidRPr="00A02306">
        <w:rPr>
          <w:sz w:val="28"/>
          <w:szCs w:val="28"/>
        </w:rPr>
        <w:t>Информационное поле щитовых конструкций не должна иметь более трех сторон. При использовании одной стороны щитовая конструкция должна иметь декоративно оформленную вторую сторону.</w:t>
      </w:r>
    </w:p>
    <w:p w:rsidR="00F276AF" w:rsidRPr="00A02306" w:rsidRDefault="00F276AF" w:rsidP="00F276AF">
      <w:pPr>
        <w:autoSpaceDE w:val="0"/>
        <w:autoSpaceDN w:val="0"/>
        <w:adjustRightInd w:val="0"/>
        <w:ind w:firstLine="567"/>
        <w:jc w:val="both"/>
        <w:rPr>
          <w:sz w:val="28"/>
          <w:szCs w:val="28"/>
        </w:rPr>
      </w:pPr>
      <w:r w:rsidRPr="00A02306">
        <w:rPr>
          <w:sz w:val="28"/>
          <w:szCs w:val="28"/>
        </w:rPr>
        <w:t xml:space="preserve">Щитовая конструкция может быть оборудована системой автоматической (динамической) или электронно-цифровой смены изображения. </w:t>
      </w:r>
    </w:p>
    <w:p w:rsidR="00F276AF" w:rsidRPr="00A02306" w:rsidRDefault="00F276AF" w:rsidP="00F276AF">
      <w:pPr>
        <w:autoSpaceDE w:val="0"/>
        <w:autoSpaceDN w:val="0"/>
        <w:adjustRightInd w:val="0"/>
        <w:ind w:firstLine="567"/>
        <w:jc w:val="both"/>
        <w:rPr>
          <w:sz w:val="28"/>
          <w:szCs w:val="28"/>
        </w:rPr>
      </w:pPr>
      <w:r w:rsidRPr="00A02306">
        <w:rPr>
          <w:sz w:val="28"/>
          <w:szCs w:val="28"/>
        </w:rPr>
        <w:t>Конструктивные элементы жесткости и крепления каркаса (болтовые соединения, элементы опор, технологические косынки и т.п., за исключением соединения опоры с фундаментным блоком) должны быть декоративно оформлены.</w:t>
      </w:r>
    </w:p>
    <w:p w:rsidR="00F276AF" w:rsidRPr="00A02306" w:rsidRDefault="00F276AF" w:rsidP="00F276AF">
      <w:pPr>
        <w:autoSpaceDE w:val="0"/>
        <w:autoSpaceDN w:val="0"/>
        <w:adjustRightInd w:val="0"/>
        <w:ind w:firstLine="567"/>
        <w:jc w:val="both"/>
        <w:rPr>
          <w:sz w:val="28"/>
          <w:szCs w:val="28"/>
        </w:rPr>
      </w:pPr>
      <w:r w:rsidRPr="00A02306">
        <w:rPr>
          <w:sz w:val="28"/>
          <w:szCs w:val="28"/>
        </w:rPr>
        <w:lastRenderedPageBreak/>
        <w:t>Щитовые рекламные конструкции не должны иметь видимых элементов соединения различных частей конструкции (торцевые поверхности конструкции, крепления осветительной арматуры).</w:t>
      </w:r>
    </w:p>
    <w:p w:rsidR="00F276AF" w:rsidRPr="00A02306" w:rsidRDefault="00F276AF" w:rsidP="00F276AF">
      <w:pPr>
        <w:autoSpaceDE w:val="0"/>
        <w:autoSpaceDN w:val="0"/>
        <w:adjustRightInd w:val="0"/>
        <w:ind w:firstLine="567"/>
        <w:jc w:val="both"/>
        <w:rPr>
          <w:sz w:val="28"/>
          <w:szCs w:val="28"/>
        </w:rPr>
      </w:pPr>
      <w:r w:rsidRPr="00A02306">
        <w:rPr>
          <w:sz w:val="28"/>
          <w:szCs w:val="28"/>
        </w:rPr>
        <w:t>Фундаменты щитовых конструкций должны быть заглублены на 0,15-0,20 м ниже уровня грунта с последующим восстановлением благоустройства. Фундаменты опор не должны выступать над уровнем земли более чем на 0,05 м. Допускается размещение выступающих более чем на 0,05 м фундаментов опор на тротуаре при наличии бортового камня или дорожных ограждений, если это не препятствует движению пешеходов и уборке улиц.</w:t>
      </w:r>
    </w:p>
    <w:p w:rsidR="00F276AF" w:rsidRPr="00A02306" w:rsidRDefault="00F276AF" w:rsidP="00F276AF">
      <w:pPr>
        <w:autoSpaceDE w:val="0"/>
        <w:autoSpaceDN w:val="0"/>
        <w:adjustRightInd w:val="0"/>
        <w:ind w:firstLine="567"/>
        <w:jc w:val="both"/>
        <w:rPr>
          <w:sz w:val="28"/>
          <w:szCs w:val="28"/>
        </w:rPr>
      </w:pPr>
      <w:r w:rsidRPr="00A02306">
        <w:rPr>
          <w:sz w:val="28"/>
          <w:szCs w:val="28"/>
        </w:rPr>
        <w:t>Щитовая рекламная конструкция должна размещаться:</w:t>
      </w:r>
    </w:p>
    <w:p w:rsidR="00F276AF" w:rsidRPr="00A02306" w:rsidRDefault="00F276AF" w:rsidP="00F276AF">
      <w:pPr>
        <w:ind w:firstLine="567"/>
        <w:jc w:val="both"/>
        <w:rPr>
          <w:sz w:val="28"/>
          <w:szCs w:val="28"/>
        </w:rPr>
      </w:pPr>
      <w:r w:rsidRPr="00A02306">
        <w:rPr>
          <w:sz w:val="28"/>
          <w:szCs w:val="28"/>
        </w:rPr>
        <w:t>- на расстоянии не менее 15,0 м от фасада ближайшего здания до опоры конструкции;</w:t>
      </w:r>
    </w:p>
    <w:p w:rsidR="00F276AF" w:rsidRPr="00A02306" w:rsidRDefault="00F276AF" w:rsidP="00F276AF">
      <w:pPr>
        <w:ind w:firstLine="567"/>
        <w:jc w:val="both"/>
        <w:rPr>
          <w:sz w:val="28"/>
          <w:szCs w:val="28"/>
        </w:rPr>
      </w:pPr>
      <w:r w:rsidRPr="00A02306">
        <w:rPr>
          <w:sz w:val="28"/>
          <w:szCs w:val="28"/>
        </w:rPr>
        <w:t>- на расстоянии не менее 70,0 м от отдельно стоящих рекламных констр</w:t>
      </w:r>
      <w:r w:rsidR="000D3E52">
        <w:rPr>
          <w:sz w:val="28"/>
          <w:szCs w:val="28"/>
        </w:rPr>
        <w:t>укций вдоль одной стороны улицы.</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 xml:space="preserve">4) </w:t>
      </w:r>
      <w:r w:rsidR="000D3E52">
        <w:rPr>
          <w:sz w:val="28"/>
          <w:szCs w:val="28"/>
        </w:rPr>
        <w:t>С</w:t>
      </w:r>
      <w:r w:rsidRPr="00A02306">
        <w:rPr>
          <w:sz w:val="28"/>
          <w:szCs w:val="28"/>
        </w:rPr>
        <w:t>ветодиодные экраны – отдельно стоящие щитовые установки, предназначенные для воспроизведения изображения на плоскости экрана за счет светоизлучения светодиодов, ламп, иных источников света (рису</w:t>
      </w:r>
      <w:r w:rsidR="00A32F67">
        <w:rPr>
          <w:sz w:val="28"/>
          <w:szCs w:val="28"/>
        </w:rPr>
        <w:t>нок 4, графическое приложение №</w:t>
      </w:r>
      <w:r w:rsidRPr="00A02306">
        <w:rPr>
          <w:sz w:val="28"/>
          <w:szCs w:val="28"/>
        </w:rPr>
        <w:t>1). На конструкции данного типа распространяются требования, предъявляемые к отдельно стоящим щитовым установкам, в части, их касающейся. Площадь информационного поля определяется габаритами светоизлучающей поверхности. Цвет окраски рекламной конструкции должен быть согласован с отделом архитектуры. Фундамент светодиодного экрана не должен выступать над уровнем земли, покрытием тротуара. Светодиодные экраны должны быть оборудованы системой аварийного отключения от сети электропитания и соответствовать тр</w:t>
      </w:r>
      <w:r w:rsidR="000D3E52">
        <w:rPr>
          <w:sz w:val="28"/>
          <w:szCs w:val="28"/>
        </w:rPr>
        <w:t>ебованиям пожарной безопасности.</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 xml:space="preserve">5) </w:t>
      </w:r>
      <w:proofErr w:type="spellStart"/>
      <w:r w:rsidR="000D3E52">
        <w:rPr>
          <w:sz w:val="28"/>
          <w:szCs w:val="28"/>
        </w:rPr>
        <w:t>Ф</w:t>
      </w:r>
      <w:r w:rsidRPr="00A02306">
        <w:rPr>
          <w:sz w:val="28"/>
          <w:szCs w:val="28"/>
        </w:rPr>
        <w:t>лаговые</w:t>
      </w:r>
      <w:proofErr w:type="spellEnd"/>
      <w:r w:rsidRPr="00A02306">
        <w:rPr>
          <w:sz w:val="28"/>
          <w:szCs w:val="28"/>
        </w:rPr>
        <w:t xml:space="preserve"> композиции - рекламные конструкции, состоящие из основания, одного или нескольких флагштоков (стоек) и мягких полотнищ (рисунок 5, графическ</w:t>
      </w:r>
      <w:r w:rsidR="00A32F67">
        <w:rPr>
          <w:sz w:val="28"/>
          <w:szCs w:val="28"/>
        </w:rPr>
        <w:t>ое приложение №</w:t>
      </w:r>
      <w:r w:rsidRPr="00A02306">
        <w:rPr>
          <w:sz w:val="28"/>
          <w:szCs w:val="28"/>
        </w:rPr>
        <w:t xml:space="preserve">1). Площадь информационного поля флага определяется площадью двух сторон его полотнища. Цвет окраски рекламной конструкции должен быть согласован с отделом архитектуры. Фундамент </w:t>
      </w:r>
      <w:proofErr w:type="spellStart"/>
      <w:r w:rsidRPr="00A02306">
        <w:rPr>
          <w:sz w:val="28"/>
          <w:szCs w:val="28"/>
        </w:rPr>
        <w:t>флаговой</w:t>
      </w:r>
      <w:proofErr w:type="spellEnd"/>
      <w:r w:rsidRPr="00A02306">
        <w:rPr>
          <w:sz w:val="28"/>
          <w:szCs w:val="28"/>
        </w:rPr>
        <w:t xml:space="preserve"> композиции не должен выступать над ур</w:t>
      </w:r>
      <w:r w:rsidR="000D3E52">
        <w:rPr>
          <w:sz w:val="28"/>
          <w:szCs w:val="28"/>
        </w:rPr>
        <w:t>овнем земли, покрытием тротуара.</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 xml:space="preserve">6) </w:t>
      </w:r>
      <w:r w:rsidR="000D3E52">
        <w:rPr>
          <w:sz w:val="28"/>
          <w:szCs w:val="28"/>
        </w:rPr>
        <w:t>П</w:t>
      </w:r>
      <w:r w:rsidRPr="00A02306">
        <w:rPr>
          <w:sz w:val="28"/>
          <w:szCs w:val="28"/>
        </w:rPr>
        <w:t>роекционные установки - рекламные конструкции, предназначенные для воспроизведения изображения на земле, на плоскостях стен и в объеме, состоящие из проецирующего устройства и поверхности (экрана) или объема, в котором формируется информационное изображение (рису</w:t>
      </w:r>
      <w:r w:rsidR="00A32F67">
        <w:rPr>
          <w:sz w:val="28"/>
          <w:szCs w:val="28"/>
        </w:rPr>
        <w:t>нок 6, графическое приложение №</w:t>
      </w:r>
      <w:r w:rsidRPr="00A02306">
        <w:rPr>
          <w:sz w:val="28"/>
          <w:szCs w:val="28"/>
        </w:rPr>
        <w:t>1). Площадь информационного поля для плоских изображений определяется габаритами проецируемой поверхности, а для объемных изображений определяется расчетным путем. Не допускается размещение проекционных установок на многоквартирных домах, жилых домах, хо</w:t>
      </w:r>
      <w:r w:rsidR="000D3E52">
        <w:rPr>
          <w:sz w:val="28"/>
          <w:szCs w:val="28"/>
        </w:rPr>
        <w:t>зяйственных постройках, гаражей.</w:t>
      </w:r>
    </w:p>
    <w:p w:rsidR="00F276AF" w:rsidRPr="00A02306" w:rsidRDefault="000D3E52" w:rsidP="00F276AF">
      <w:pPr>
        <w:widowControl w:val="0"/>
        <w:autoSpaceDE w:val="0"/>
        <w:autoSpaceDN w:val="0"/>
        <w:adjustRightInd w:val="0"/>
        <w:ind w:firstLine="567"/>
        <w:jc w:val="both"/>
        <w:outlineLvl w:val="3"/>
        <w:rPr>
          <w:sz w:val="28"/>
          <w:szCs w:val="28"/>
        </w:rPr>
      </w:pPr>
      <w:r>
        <w:rPr>
          <w:sz w:val="28"/>
          <w:szCs w:val="28"/>
        </w:rPr>
        <w:t>7) К</w:t>
      </w:r>
      <w:r w:rsidR="00F276AF" w:rsidRPr="00A02306">
        <w:rPr>
          <w:sz w:val="28"/>
          <w:szCs w:val="28"/>
        </w:rPr>
        <w:t xml:space="preserve">рышные </w:t>
      </w:r>
      <w:r w:rsidRPr="00A02306">
        <w:rPr>
          <w:sz w:val="28"/>
          <w:szCs w:val="28"/>
        </w:rPr>
        <w:t>установки в</w:t>
      </w:r>
      <w:r w:rsidR="00F276AF" w:rsidRPr="00A02306">
        <w:rPr>
          <w:sz w:val="28"/>
          <w:szCs w:val="28"/>
        </w:rPr>
        <w:t xml:space="preserve"> виде отдельных букв и логотипов - рекламные конструкции, размещаемые полностью или частично выше уровня карниза здания или на крыше, состоящие из отдельно стоящих символов (букв, цифр, художественных элементов, логотипов), оборудованные исключительно внутренним подсветом (рису</w:t>
      </w:r>
      <w:r w:rsidR="00A32F67">
        <w:rPr>
          <w:sz w:val="28"/>
          <w:szCs w:val="28"/>
        </w:rPr>
        <w:t>нок 7, графическое приложение №</w:t>
      </w:r>
      <w:r w:rsidR="00F276AF" w:rsidRPr="00A02306">
        <w:rPr>
          <w:sz w:val="28"/>
          <w:szCs w:val="28"/>
        </w:rPr>
        <w:t xml:space="preserve">1). Площадь информационного поля данного вида рекламных конструкций определяется </w:t>
      </w:r>
      <w:r w:rsidR="00F276AF" w:rsidRPr="00A02306">
        <w:rPr>
          <w:sz w:val="28"/>
          <w:szCs w:val="28"/>
        </w:rPr>
        <w:lastRenderedPageBreak/>
        <w:t>расчетным путем.</w:t>
      </w:r>
    </w:p>
    <w:p w:rsidR="00F276AF" w:rsidRPr="00A02306" w:rsidRDefault="00F276AF" w:rsidP="00F276AF">
      <w:pPr>
        <w:autoSpaceDE w:val="0"/>
        <w:autoSpaceDN w:val="0"/>
        <w:adjustRightInd w:val="0"/>
        <w:ind w:firstLine="567"/>
        <w:jc w:val="both"/>
        <w:rPr>
          <w:sz w:val="28"/>
          <w:szCs w:val="28"/>
        </w:rPr>
      </w:pPr>
      <w:r w:rsidRPr="00A02306">
        <w:rPr>
          <w:sz w:val="28"/>
          <w:szCs w:val="28"/>
        </w:rPr>
        <w:t>Крышные рекламные конструкции в виде щитовых конструкций - рекламные конструкции, размещаемые полностью или частично выше уровня карниза здания или на крыше, состоящие из элементов крепления, несущей части конструкции и информационной установки. Площадь информационного поля крышных установок (рекламных конструкций) определяется по внешним габаритным размерам информационного поля рекламной конструкции в целом.</w:t>
      </w:r>
    </w:p>
    <w:p w:rsidR="00F276AF" w:rsidRPr="00A02306" w:rsidRDefault="00F276AF" w:rsidP="00F276AF">
      <w:pPr>
        <w:autoSpaceDE w:val="0"/>
        <w:autoSpaceDN w:val="0"/>
        <w:adjustRightInd w:val="0"/>
        <w:ind w:firstLine="567"/>
        <w:jc w:val="both"/>
        <w:rPr>
          <w:sz w:val="28"/>
          <w:szCs w:val="28"/>
        </w:rPr>
      </w:pPr>
      <w:r w:rsidRPr="00A02306">
        <w:rPr>
          <w:sz w:val="28"/>
          <w:szCs w:val="28"/>
        </w:rPr>
        <w:t>Высота крышной рекламной конструкции должна быть:</w:t>
      </w:r>
    </w:p>
    <w:p w:rsidR="00F276AF" w:rsidRPr="00A02306" w:rsidRDefault="00F276AF" w:rsidP="00F276AF">
      <w:pPr>
        <w:autoSpaceDE w:val="0"/>
        <w:autoSpaceDN w:val="0"/>
        <w:adjustRightInd w:val="0"/>
        <w:ind w:firstLine="567"/>
        <w:jc w:val="both"/>
        <w:rPr>
          <w:sz w:val="28"/>
          <w:szCs w:val="28"/>
        </w:rPr>
      </w:pPr>
      <w:r w:rsidRPr="00A02306">
        <w:rPr>
          <w:sz w:val="28"/>
          <w:szCs w:val="28"/>
        </w:rPr>
        <w:t>не более 0,80 м для 1-2 этажных объектов;</w:t>
      </w:r>
    </w:p>
    <w:p w:rsidR="00F276AF" w:rsidRPr="00A02306" w:rsidRDefault="00F276AF" w:rsidP="00F276AF">
      <w:pPr>
        <w:autoSpaceDE w:val="0"/>
        <w:autoSpaceDN w:val="0"/>
        <w:adjustRightInd w:val="0"/>
        <w:ind w:firstLine="567"/>
        <w:jc w:val="both"/>
        <w:rPr>
          <w:sz w:val="28"/>
          <w:szCs w:val="28"/>
        </w:rPr>
      </w:pPr>
      <w:r w:rsidRPr="00A02306">
        <w:rPr>
          <w:sz w:val="28"/>
          <w:szCs w:val="28"/>
        </w:rPr>
        <w:t>не более 1,20 м для 3-5 этажных объектов;</w:t>
      </w:r>
    </w:p>
    <w:p w:rsidR="00F276AF" w:rsidRPr="00A02306" w:rsidRDefault="00F276AF" w:rsidP="00F276AF">
      <w:pPr>
        <w:autoSpaceDE w:val="0"/>
        <w:autoSpaceDN w:val="0"/>
        <w:adjustRightInd w:val="0"/>
        <w:ind w:firstLine="567"/>
        <w:jc w:val="both"/>
        <w:rPr>
          <w:sz w:val="28"/>
          <w:szCs w:val="28"/>
        </w:rPr>
      </w:pPr>
      <w:r w:rsidRPr="00A02306">
        <w:rPr>
          <w:sz w:val="28"/>
          <w:szCs w:val="28"/>
        </w:rPr>
        <w:t xml:space="preserve">На здании, строении или сооружении может размещаться только одна крышная рекламная конструкция.  </w:t>
      </w:r>
    </w:p>
    <w:p w:rsidR="00F276AF" w:rsidRPr="00A02306" w:rsidRDefault="00F276AF" w:rsidP="00F276AF">
      <w:pPr>
        <w:autoSpaceDE w:val="0"/>
        <w:autoSpaceDN w:val="0"/>
        <w:adjustRightInd w:val="0"/>
        <w:ind w:firstLine="567"/>
        <w:jc w:val="both"/>
        <w:rPr>
          <w:sz w:val="28"/>
          <w:szCs w:val="28"/>
        </w:rPr>
      </w:pPr>
      <w:r w:rsidRPr="00A02306">
        <w:rPr>
          <w:sz w:val="28"/>
          <w:szCs w:val="28"/>
        </w:rPr>
        <w:t>Для крышных рекламных конструкций в виде отдельных букв и логотипов в обязательном порядке разрабатывается рабочая проектная документация в целях обеспечения безопасности при установке, монтаже и эксплуатации</w:t>
      </w:r>
    </w:p>
    <w:p w:rsidR="00F276AF" w:rsidRPr="00A02306" w:rsidRDefault="00F276AF" w:rsidP="00F276AF">
      <w:pPr>
        <w:autoSpaceDE w:val="0"/>
        <w:autoSpaceDN w:val="0"/>
        <w:adjustRightInd w:val="0"/>
        <w:ind w:firstLine="567"/>
        <w:jc w:val="both"/>
        <w:rPr>
          <w:sz w:val="28"/>
          <w:szCs w:val="28"/>
        </w:rPr>
      </w:pPr>
      <w:r w:rsidRPr="00A02306">
        <w:rPr>
          <w:sz w:val="28"/>
          <w:szCs w:val="28"/>
        </w:rPr>
        <w:t>После монтажа (демонтажа) крышной установки (рекламной конструкции) должны быть проведены работы по восстановлению поврежденной при установке (демонтаже) рекламной конструкции части кровли. Не допускается размещение крышных рекламных конструкций на многоквартирных домах, жилых домах, хо</w:t>
      </w:r>
      <w:r w:rsidR="000D3E52">
        <w:rPr>
          <w:sz w:val="28"/>
          <w:szCs w:val="28"/>
        </w:rPr>
        <w:t>зяйственных постройках, гаражей.</w:t>
      </w:r>
    </w:p>
    <w:p w:rsidR="00F276AF" w:rsidRPr="00A02306" w:rsidRDefault="000D3E52" w:rsidP="00F276AF">
      <w:pPr>
        <w:pStyle w:val="ae"/>
        <w:ind w:left="0" w:firstLine="567"/>
        <w:jc w:val="both"/>
        <w:rPr>
          <w:sz w:val="28"/>
          <w:szCs w:val="28"/>
        </w:rPr>
      </w:pPr>
      <w:r>
        <w:rPr>
          <w:sz w:val="28"/>
          <w:szCs w:val="28"/>
        </w:rPr>
        <w:t>8) Н</w:t>
      </w:r>
      <w:r w:rsidR="00F276AF" w:rsidRPr="00A02306">
        <w:rPr>
          <w:sz w:val="28"/>
          <w:szCs w:val="28"/>
        </w:rPr>
        <w:t>астенные панно, брандмауэрные панно - рекламные конструкции, размещаемые на плоскости стен зданий, состоящие из элементов крепления к стене, каркаса и информационного поля (рису</w:t>
      </w:r>
      <w:r w:rsidR="00A32F67">
        <w:rPr>
          <w:sz w:val="28"/>
          <w:szCs w:val="28"/>
        </w:rPr>
        <w:t>нок 8, графическое приложение №</w:t>
      </w:r>
      <w:r w:rsidR="00F276AF" w:rsidRPr="00A02306">
        <w:rPr>
          <w:sz w:val="28"/>
          <w:szCs w:val="28"/>
        </w:rPr>
        <w:t>1). Площадь информационного поля настенного панно, брандмауэрного панно определяется габаритами информационного поля.</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При размещении настенных панно, брандмауэрных панно на фасаде здания необходимо соблюдать единство параметров и высот размещения различных рекламных конструкций на всем протяжении фасада здания (рису</w:t>
      </w:r>
      <w:r w:rsidR="00A32F67">
        <w:rPr>
          <w:sz w:val="28"/>
          <w:szCs w:val="28"/>
        </w:rPr>
        <w:t>нок 9, графическое приложение №</w:t>
      </w:r>
      <w:r w:rsidRPr="00A02306">
        <w:rPr>
          <w:sz w:val="28"/>
          <w:szCs w:val="28"/>
        </w:rPr>
        <w:t>1).</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 xml:space="preserve">Вновь размещаемые настенные панно необходимо располагать на одном уровне с уже имеющимися на здании, сооружении (за исключением </w:t>
      </w:r>
      <w:proofErr w:type="spellStart"/>
      <w:r w:rsidRPr="00A02306">
        <w:rPr>
          <w:sz w:val="28"/>
          <w:szCs w:val="28"/>
        </w:rPr>
        <w:t>пристроев</w:t>
      </w:r>
      <w:proofErr w:type="spellEnd"/>
      <w:r w:rsidRPr="00A02306">
        <w:rPr>
          <w:sz w:val="28"/>
          <w:szCs w:val="28"/>
        </w:rPr>
        <w:t>, высота которых отличается от высоты здания, сооружения) настенными панно и вновь размещаемые настенные панно должны соответствовать ранее размещенным по размеру.</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Запрещается прикрепление настенных панно, брандмауэрных панно непосредственно к фасаду здания без каркасной рамки.</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Не допускается размещение настенных панно, брандмауэрных панно на жилых домах, гаражах, строениях и сооружениях вспомогательного использования.</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Запрещается размещение настенного панно на козырьках зданий и сооружений.</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 xml:space="preserve">На настенном панно допускается устройство подсветки, которая должна иметь немерцающий, приглушенный свет и не создавать прямых направленных лучей в окна жилых помещений. </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 xml:space="preserve">Установка и эксплуатация настенного панно не должна нарушать прочностные характеристики несущих элементов здания, строения, сооружения, к которым она присоединяется, затруднять или делать </w:t>
      </w:r>
      <w:r w:rsidRPr="00A02306">
        <w:rPr>
          <w:sz w:val="28"/>
          <w:szCs w:val="28"/>
        </w:rPr>
        <w:lastRenderedPageBreak/>
        <w:t>невозможным функционирование объектов инженерной инфраструктуры</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Вид настенного панно соглас</w:t>
      </w:r>
      <w:r w:rsidR="000D3E52">
        <w:rPr>
          <w:sz w:val="28"/>
          <w:szCs w:val="28"/>
        </w:rPr>
        <w:t>овывается с отделом архитектуры.</w:t>
      </w:r>
    </w:p>
    <w:p w:rsidR="00F276AF" w:rsidRPr="00A02306" w:rsidRDefault="00F276AF" w:rsidP="00F276AF">
      <w:pPr>
        <w:autoSpaceDE w:val="0"/>
        <w:autoSpaceDN w:val="0"/>
        <w:adjustRightInd w:val="0"/>
        <w:ind w:firstLine="567"/>
        <w:jc w:val="both"/>
        <w:rPr>
          <w:sz w:val="28"/>
          <w:szCs w:val="28"/>
        </w:rPr>
      </w:pPr>
      <w:r w:rsidRPr="00A02306">
        <w:rPr>
          <w:sz w:val="28"/>
          <w:szCs w:val="28"/>
        </w:rPr>
        <w:t xml:space="preserve">9) </w:t>
      </w:r>
      <w:r w:rsidR="000D3E52">
        <w:rPr>
          <w:sz w:val="28"/>
          <w:szCs w:val="28"/>
        </w:rPr>
        <w:t>Р</w:t>
      </w:r>
      <w:r w:rsidRPr="00A02306">
        <w:rPr>
          <w:sz w:val="28"/>
          <w:szCs w:val="28"/>
        </w:rPr>
        <w:t xml:space="preserve">екламные конструкции на ограждениях территорий спортивных учреждений – рекламные конструкции, предназначенные исключительно для размещения рекламы и информации о спортивных и массовых мероприятиях, событиях спортивно-оздоровительного характера, о </w:t>
      </w:r>
      <w:r w:rsidR="000D3E52">
        <w:rPr>
          <w:sz w:val="28"/>
          <w:szCs w:val="28"/>
        </w:rPr>
        <w:t>спонсорах указанных мероприятий.</w:t>
      </w:r>
    </w:p>
    <w:p w:rsidR="00F276AF" w:rsidRPr="00A02306" w:rsidRDefault="00F276AF" w:rsidP="00F276AF">
      <w:pPr>
        <w:pStyle w:val="ConsPlusNormal"/>
        <w:ind w:firstLine="567"/>
        <w:jc w:val="both"/>
        <w:rPr>
          <w:rFonts w:ascii="Times New Roman" w:hAnsi="Times New Roman" w:cs="Times New Roman"/>
          <w:sz w:val="28"/>
          <w:szCs w:val="28"/>
        </w:rPr>
      </w:pPr>
      <w:r w:rsidRPr="00A02306">
        <w:rPr>
          <w:rFonts w:ascii="Times New Roman" w:hAnsi="Times New Roman" w:cs="Times New Roman"/>
          <w:sz w:val="28"/>
          <w:szCs w:val="28"/>
        </w:rPr>
        <w:t xml:space="preserve">10) </w:t>
      </w:r>
      <w:r w:rsidR="000D3E52">
        <w:rPr>
          <w:rFonts w:ascii="Times New Roman" w:hAnsi="Times New Roman" w:cs="Times New Roman"/>
          <w:sz w:val="28"/>
          <w:szCs w:val="28"/>
        </w:rPr>
        <w:t>Т</w:t>
      </w:r>
      <w:r w:rsidRPr="00A02306">
        <w:rPr>
          <w:rFonts w:ascii="Times New Roman" w:hAnsi="Times New Roman" w:cs="Times New Roman"/>
          <w:sz w:val="28"/>
          <w:szCs w:val="28"/>
        </w:rPr>
        <w:t>ранспаранты-перетяжки - рекламные конструкции, состоящие из устройства крепления, устройства натяжения и информационного изображения (рисун</w:t>
      </w:r>
      <w:r w:rsidR="00A32F67">
        <w:rPr>
          <w:rFonts w:ascii="Times New Roman" w:hAnsi="Times New Roman" w:cs="Times New Roman"/>
          <w:sz w:val="28"/>
          <w:szCs w:val="28"/>
        </w:rPr>
        <w:t>ок 10, графическое приложение №</w:t>
      </w:r>
      <w:r w:rsidRPr="00A02306">
        <w:rPr>
          <w:rFonts w:ascii="Times New Roman" w:hAnsi="Times New Roman" w:cs="Times New Roman"/>
          <w:sz w:val="28"/>
          <w:szCs w:val="28"/>
        </w:rPr>
        <w:t>1).</w:t>
      </w:r>
    </w:p>
    <w:p w:rsidR="00F276AF" w:rsidRPr="00A02306" w:rsidRDefault="00F276AF" w:rsidP="00F276AF">
      <w:pPr>
        <w:pStyle w:val="ConsPlusNormal"/>
        <w:ind w:firstLine="567"/>
        <w:jc w:val="both"/>
        <w:rPr>
          <w:rFonts w:ascii="Times New Roman" w:hAnsi="Times New Roman" w:cs="Times New Roman"/>
          <w:sz w:val="28"/>
          <w:szCs w:val="28"/>
        </w:rPr>
      </w:pPr>
      <w:r w:rsidRPr="00A02306">
        <w:rPr>
          <w:rFonts w:ascii="Times New Roman" w:hAnsi="Times New Roman" w:cs="Times New Roman"/>
          <w:sz w:val="28"/>
          <w:szCs w:val="28"/>
        </w:rPr>
        <w:t>Транспаранты-перетяжки подразделяются на световые (в том числе гирлянды) и неосвещенные, изготовленные из материалов на мягкой основе.</w:t>
      </w:r>
    </w:p>
    <w:p w:rsidR="00F276AF" w:rsidRPr="00A02306" w:rsidRDefault="00F276AF" w:rsidP="00F276AF">
      <w:pPr>
        <w:pStyle w:val="ConsPlusNormal"/>
        <w:ind w:firstLine="567"/>
        <w:jc w:val="both"/>
        <w:rPr>
          <w:rFonts w:ascii="Times New Roman" w:hAnsi="Times New Roman" w:cs="Times New Roman"/>
          <w:sz w:val="28"/>
          <w:szCs w:val="28"/>
        </w:rPr>
      </w:pPr>
      <w:r w:rsidRPr="00A02306">
        <w:rPr>
          <w:rFonts w:ascii="Times New Roman" w:hAnsi="Times New Roman" w:cs="Times New Roman"/>
          <w:sz w:val="28"/>
          <w:szCs w:val="28"/>
        </w:rPr>
        <w:t>Площадь информационного поля перетяжки определяется площадью двух ее сторон.</w:t>
      </w:r>
    </w:p>
    <w:p w:rsidR="00F276AF" w:rsidRPr="00A02306" w:rsidRDefault="00F276AF" w:rsidP="00F276AF">
      <w:pPr>
        <w:pStyle w:val="ae"/>
        <w:ind w:left="0" w:firstLine="567"/>
        <w:jc w:val="both"/>
        <w:rPr>
          <w:sz w:val="28"/>
          <w:szCs w:val="28"/>
        </w:rPr>
      </w:pPr>
      <w:r w:rsidRPr="00A02306">
        <w:rPr>
          <w:sz w:val="28"/>
          <w:szCs w:val="28"/>
        </w:rPr>
        <w:t>11) Световой короб - это плоскостная рекламная конструкция в виде короба, информационное поле которой расположено параллельно фасаду здания и имеющая внутренний подсвет (рисунок 11, графическое приложение № 1). Площадь информационного поля светового короба определяется габаритами информационного поля. Не допускается размещение световых коробов на многоквартирных домах, жилых домах, хозяйственных постройках, гаражей. Световой короб должен быть оборудован системой аварийного отключения от сети электропитания и соответствовать тр</w:t>
      </w:r>
      <w:r w:rsidR="000D3E52">
        <w:rPr>
          <w:sz w:val="28"/>
          <w:szCs w:val="28"/>
        </w:rPr>
        <w:t>ебованиям пожарной безопасности.</w:t>
      </w:r>
    </w:p>
    <w:p w:rsidR="00F276AF" w:rsidRPr="00A02306" w:rsidRDefault="00F276AF" w:rsidP="00F276AF">
      <w:pPr>
        <w:ind w:firstLine="567"/>
        <w:jc w:val="both"/>
        <w:rPr>
          <w:color w:val="000000"/>
          <w:sz w:val="28"/>
          <w:szCs w:val="28"/>
        </w:rPr>
      </w:pPr>
      <w:r w:rsidRPr="00A02306">
        <w:rPr>
          <w:color w:val="000000"/>
          <w:sz w:val="28"/>
          <w:szCs w:val="28"/>
        </w:rPr>
        <w:t xml:space="preserve">12) </w:t>
      </w:r>
      <w:proofErr w:type="spellStart"/>
      <w:r w:rsidRPr="00A02306">
        <w:rPr>
          <w:color w:val="000000"/>
          <w:sz w:val="28"/>
          <w:szCs w:val="28"/>
        </w:rPr>
        <w:t>Медиафасад</w:t>
      </w:r>
      <w:proofErr w:type="spellEnd"/>
      <w:r w:rsidRPr="00A02306">
        <w:rPr>
          <w:color w:val="000000"/>
          <w:sz w:val="28"/>
          <w:szCs w:val="28"/>
        </w:rPr>
        <w:t xml:space="preserve"> – индивидуальная </w:t>
      </w:r>
      <w:proofErr w:type="spellStart"/>
      <w:r w:rsidRPr="00A02306">
        <w:rPr>
          <w:color w:val="000000"/>
          <w:sz w:val="28"/>
          <w:szCs w:val="28"/>
        </w:rPr>
        <w:t>светопропускающая</w:t>
      </w:r>
      <w:proofErr w:type="spellEnd"/>
      <w:r w:rsidRPr="00A02306">
        <w:rPr>
          <w:color w:val="000000"/>
          <w:sz w:val="28"/>
          <w:szCs w:val="28"/>
        </w:rPr>
        <w:t xml:space="preserve"> рекламная конструкция с площадью информационного поля не менее 40 </w:t>
      </w:r>
      <w:proofErr w:type="spellStart"/>
      <w:r w:rsidRPr="00A02306">
        <w:rPr>
          <w:color w:val="000000"/>
          <w:sz w:val="28"/>
          <w:szCs w:val="28"/>
        </w:rPr>
        <w:t>кв.м</w:t>
      </w:r>
      <w:proofErr w:type="spellEnd"/>
      <w:r w:rsidRPr="00A02306">
        <w:rPr>
          <w:color w:val="000000"/>
          <w:sz w:val="28"/>
          <w:szCs w:val="28"/>
        </w:rPr>
        <w:t xml:space="preserve">., повторяющая пластику стены, позволяющая демонстрировать электронно-цифровое изображение </w:t>
      </w:r>
      <w:r w:rsidRPr="00A02306">
        <w:rPr>
          <w:sz w:val="28"/>
          <w:szCs w:val="28"/>
        </w:rPr>
        <w:t>(рисунок 12, графическое приложение № 1).</w:t>
      </w:r>
      <w:r w:rsidRPr="00A02306">
        <w:rPr>
          <w:color w:val="000000"/>
          <w:sz w:val="28"/>
          <w:szCs w:val="28"/>
        </w:rPr>
        <w:t xml:space="preserve"> Размер </w:t>
      </w:r>
      <w:proofErr w:type="spellStart"/>
      <w:r w:rsidRPr="00A02306">
        <w:rPr>
          <w:color w:val="000000"/>
          <w:sz w:val="28"/>
          <w:szCs w:val="28"/>
        </w:rPr>
        <w:t>медиафасада</w:t>
      </w:r>
      <w:proofErr w:type="spellEnd"/>
      <w:r w:rsidRPr="00A02306">
        <w:rPr>
          <w:color w:val="000000"/>
          <w:sz w:val="28"/>
          <w:szCs w:val="28"/>
        </w:rPr>
        <w:t xml:space="preserve"> определяется в зависимости от размера и архитектурных особенностей здания. </w:t>
      </w:r>
      <w:proofErr w:type="spellStart"/>
      <w:r w:rsidRPr="00A02306">
        <w:rPr>
          <w:color w:val="000000"/>
          <w:sz w:val="28"/>
          <w:szCs w:val="28"/>
        </w:rPr>
        <w:t>Медиафасад</w:t>
      </w:r>
      <w:proofErr w:type="spellEnd"/>
      <w:r w:rsidRPr="00A02306">
        <w:rPr>
          <w:color w:val="000000"/>
          <w:sz w:val="28"/>
          <w:szCs w:val="28"/>
        </w:rPr>
        <w:t xml:space="preserve"> на здании должен занимать максимально возможную площадь фасада с учетом его визуального восприятия и архитектурных особенностей здания.</w:t>
      </w:r>
    </w:p>
    <w:p w:rsidR="00F276AF" w:rsidRPr="00A02306" w:rsidRDefault="00F276AF" w:rsidP="00F276AF">
      <w:pPr>
        <w:ind w:firstLine="567"/>
        <w:jc w:val="both"/>
        <w:rPr>
          <w:sz w:val="28"/>
          <w:szCs w:val="28"/>
        </w:rPr>
      </w:pPr>
      <w:r w:rsidRPr="00A02306">
        <w:rPr>
          <w:color w:val="000000"/>
          <w:sz w:val="28"/>
          <w:szCs w:val="28"/>
        </w:rPr>
        <w:t xml:space="preserve">При размещении медиа-фасада не должно нарушаться естественное освещение окон, нормативная инсоляция. Площадь информационного поля медиа-фасада определяется индивидуально в зависимости от архитектуры здания, исходя из размеров фасада, на котором целесообразно размещение конструкции без нарушения архитектурного облика существующей застройки. </w:t>
      </w:r>
      <w:r w:rsidRPr="00A02306">
        <w:rPr>
          <w:sz w:val="28"/>
          <w:szCs w:val="28"/>
        </w:rPr>
        <w:t xml:space="preserve">Не допускается размещение </w:t>
      </w:r>
      <w:proofErr w:type="spellStart"/>
      <w:r w:rsidRPr="00A02306">
        <w:rPr>
          <w:sz w:val="28"/>
          <w:szCs w:val="28"/>
        </w:rPr>
        <w:t>медиафасада</w:t>
      </w:r>
      <w:proofErr w:type="spellEnd"/>
      <w:r w:rsidRPr="00A02306">
        <w:rPr>
          <w:sz w:val="28"/>
          <w:szCs w:val="28"/>
        </w:rPr>
        <w:t xml:space="preserve"> на многоквартирных домах, жилых домах, хо</w:t>
      </w:r>
      <w:r w:rsidR="000D3E52">
        <w:rPr>
          <w:sz w:val="28"/>
          <w:szCs w:val="28"/>
        </w:rPr>
        <w:t>зяйственных постройках, гаражей.</w:t>
      </w:r>
    </w:p>
    <w:p w:rsidR="00F276AF" w:rsidRPr="00A02306" w:rsidRDefault="00F276AF" w:rsidP="00F276AF">
      <w:pPr>
        <w:ind w:firstLine="567"/>
        <w:jc w:val="both"/>
        <w:rPr>
          <w:color w:val="000000"/>
          <w:sz w:val="28"/>
          <w:szCs w:val="28"/>
        </w:rPr>
      </w:pPr>
      <w:r w:rsidRPr="00A02306">
        <w:rPr>
          <w:color w:val="000000"/>
          <w:sz w:val="28"/>
          <w:szCs w:val="28"/>
        </w:rPr>
        <w:t xml:space="preserve"> 13) Светодиодный видеоэкран – это индивидуальная рекламная конструкция, размещаемая на стене здания, строения, сооружения в виде органично встроенного в архитектурный облик данного здания, строения, сооружения светодиодного экрана, позволяющего демонстрировать электронно-</w:t>
      </w:r>
      <w:r w:rsidR="00552A22" w:rsidRPr="00A02306">
        <w:rPr>
          <w:color w:val="000000"/>
          <w:sz w:val="28"/>
          <w:szCs w:val="28"/>
        </w:rPr>
        <w:t>цифровое изображение</w:t>
      </w:r>
      <w:r w:rsidRPr="00A02306">
        <w:rPr>
          <w:color w:val="000000"/>
          <w:sz w:val="28"/>
          <w:szCs w:val="28"/>
        </w:rPr>
        <w:t xml:space="preserve"> </w:t>
      </w:r>
      <w:r w:rsidRPr="00A02306">
        <w:rPr>
          <w:sz w:val="28"/>
          <w:szCs w:val="28"/>
        </w:rPr>
        <w:t>(рисун</w:t>
      </w:r>
      <w:r w:rsidR="00A32F67">
        <w:rPr>
          <w:sz w:val="28"/>
          <w:szCs w:val="28"/>
        </w:rPr>
        <w:t>ок 13, графическое приложение №</w:t>
      </w:r>
      <w:r w:rsidRPr="00A02306">
        <w:rPr>
          <w:sz w:val="28"/>
          <w:szCs w:val="28"/>
        </w:rPr>
        <w:t>1).</w:t>
      </w:r>
      <w:r w:rsidRPr="00A02306">
        <w:rPr>
          <w:color w:val="000000"/>
          <w:sz w:val="28"/>
          <w:szCs w:val="28"/>
        </w:rPr>
        <w:t xml:space="preserve"> </w:t>
      </w:r>
    </w:p>
    <w:p w:rsidR="00F276AF" w:rsidRPr="00A02306" w:rsidRDefault="00F276AF" w:rsidP="00F276AF">
      <w:pPr>
        <w:ind w:firstLine="567"/>
        <w:jc w:val="both"/>
        <w:rPr>
          <w:sz w:val="28"/>
          <w:szCs w:val="28"/>
        </w:rPr>
      </w:pPr>
      <w:r w:rsidRPr="00A02306">
        <w:rPr>
          <w:color w:val="000000"/>
          <w:sz w:val="28"/>
          <w:szCs w:val="28"/>
        </w:rPr>
        <w:t xml:space="preserve">Место расположения светодиодного видеоэкрана на фасаде и его размер определяются в зависимости от размера и архитектурных особенностей здания, сооружения. Размер видеоэкрана не должен превышать размеров фасада, на </w:t>
      </w:r>
      <w:r w:rsidRPr="00A02306">
        <w:rPr>
          <w:color w:val="000000"/>
          <w:sz w:val="28"/>
          <w:szCs w:val="28"/>
        </w:rPr>
        <w:lastRenderedPageBreak/>
        <w:t xml:space="preserve">котором он устанавливается. </w:t>
      </w:r>
      <w:r w:rsidRPr="00A02306">
        <w:rPr>
          <w:sz w:val="28"/>
          <w:szCs w:val="28"/>
        </w:rPr>
        <w:t xml:space="preserve">Не допускается размещение световых экранов на многоквартирных домах, жилых домах, хозяйственных постройках, гаражей. </w:t>
      </w:r>
    </w:p>
    <w:p w:rsidR="00F276AF" w:rsidRPr="00A02306" w:rsidRDefault="00F276AF" w:rsidP="00F276AF">
      <w:pPr>
        <w:autoSpaceDE w:val="0"/>
        <w:autoSpaceDN w:val="0"/>
        <w:adjustRightInd w:val="0"/>
        <w:ind w:firstLine="567"/>
        <w:jc w:val="both"/>
        <w:rPr>
          <w:sz w:val="28"/>
          <w:szCs w:val="28"/>
        </w:rPr>
      </w:pPr>
      <w:r w:rsidRPr="00A02306">
        <w:rPr>
          <w:sz w:val="28"/>
          <w:szCs w:val="28"/>
        </w:rPr>
        <w:t>20.2. Временные объекты наружной рекламы:</w:t>
      </w:r>
    </w:p>
    <w:p w:rsidR="00F276AF" w:rsidRPr="00A02306" w:rsidRDefault="00F276AF" w:rsidP="00F276AF">
      <w:pPr>
        <w:autoSpaceDE w:val="0"/>
        <w:autoSpaceDN w:val="0"/>
        <w:adjustRightInd w:val="0"/>
        <w:ind w:firstLine="567"/>
        <w:jc w:val="both"/>
        <w:rPr>
          <w:sz w:val="28"/>
          <w:szCs w:val="28"/>
        </w:rPr>
      </w:pPr>
      <w:r w:rsidRPr="00A02306">
        <w:rPr>
          <w:sz w:val="28"/>
          <w:szCs w:val="28"/>
        </w:rPr>
        <w:t>1) объекты наружной рекламы на временных ограждениях территорий строительных площадок и розничной (уличной) торговли (летние кафе, выставки, ярмарки), а также других временных ограждениях должны обеспечивать художественное оформление данных объектов. Рекомендуется оформлять данные объекты отдельными щитами, мягким оформлением или сплошной лентой. В случаях применения щитовых конструкций высота щитов не должна превышать размеров несущих элементов ограждений более чем на 1/2 их высоты. В случаях, когда на строительной площадке имеются сооружения (строительные леса при реконструкции здания, бытовые помещения, мачты для прожекторов, краны и т.д.), а также ограждающая сетка, возможна установка других объектов наружной рекламы, предусмотренных настоящим Положением.</w:t>
      </w:r>
    </w:p>
    <w:p w:rsidR="00F276AF" w:rsidRPr="00A02306" w:rsidRDefault="00F276AF" w:rsidP="00F276AF">
      <w:pPr>
        <w:autoSpaceDE w:val="0"/>
        <w:autoSpaceDN w:val="0"/>
        <w:adjustRightInd w:val="0"/>
        <w:ind w:firstLine="567"/>
        <w:jc w:val="both"/>
        <w:rPr>
          <w:sz w:val="28"/>
          <w:szCs w:val="28"/>
        </w:rPr>
      </w:pPr>
      <w:r w:rsidRPr="00A02306">
        <w:rPr>
          <w:sz w:val="28"/>
          <w:szCs w:val="28"/>
        </w:rPr>
        <w:t>При установке объектов наружной рекламы на ограждениях строительных площадок высотой более 10 метров указанное ограждение должно быть внесено в проект организации строительства (ПОС).</w:t>
      </w:r>
    </w:p>
    <w:p w:rsidR="00F276AF" w:rsidRPr="00A02306" w:rsidRDefault="00F276AF" w:rsidP="00F276AF">
      <w:pPr>
        <w:autoSpaceDE w:val="0"/>
        <w:autoSpaceDN w:val="0"/>
        <w:adjustRightInd w:val="0"/>
        <w:ind w:firstLine="567"/>
        <w:jc w:val="both"/>
        <w:rPr>
          <w:sz w:val="28"/>
          <w:szCs w:val="28"/>
        </w:rPr>
      </w:pPr>
      <w:r w:rsidRPr="00A02306">
        <w:rPr>
          <w:sz w:val="28"/>
          <w:szCs w:val="28"/>
        </w:rPr>
        <w:t xml:space="preserve">Установка и эксплуатация объектов наружной рекламы на временных ограждениях строительных площадок производится при наличии разрешения на установку и эксплуатацию объекта наружной рекламы, оформленного в соответствии с законом о рекламе, на срок – не более 12 месяцев. </w:t>
      </w:r>
    </w:p>
    <w:p w:rsidR="00F276AF" w:rsidRPr="00A02306" w:rsidRDefault="00F276AF" w:rsidP="00F276AF">
      <w:pPr>
        <w:autoSpaceDE w:val="0"/>
        <w:autoSpaceDN w:val="0"/>
        <w:adjustRightInd w:val="0"/>
        <w:ind w:firstLine="567"/>
        <w:jc w:val="both"/>
        <w:rPr>
          <w:sz w:val="28"/>
          <w:szCs w:val="28"/>
        </w:rPr>
      </w:pPr>
      <w:r w:rsidRPr="00A02306">
        <w:rPr>
          <w:sz w:val="28"/>
          <w:szCs w:val="28"/>
        </w:rPr>
        <w:t>2) объекты наружной рекламы на строительных сетках – временные объекты наружной рекламы в виде изображений на сетках, ограждающих объекты строительства. Установка и эксплуатация наружной рекламы на строительных сетках производится при проведении строительных работ на внешней стороне (фасаде) здания, на строительных ограждающих конструкциях (лесах) при наличии и на срок действия строительного ордера на проведение ремонтно-реставрационных работ, но не более 12 месяцев.</w:t>
      </w:r>
    </w:p>
    <w:p w:rsidR="00F276AF" w:rsidRPr="00A02306" w:rsidRDefault="00F276AF" w:rsidP="00F276AF">
      <w:pPr>
        <w:autoSpaceDE w:val="0"/>
        <w:autoSpaceDN w:val="0"/>
        <w:adjustRightInd w:val="0"/>
        <w:ind w:firstLine="567"/>
        <w:jc w:val="both"/>
        <w:rPr>
          <w:sz w:val="28"/>
          <w:szCs w:val="28"/>
        </w:rPr>
      </w:pPr>
      <w:r w:rsidRPr="00A02306">
        <w:rPr>
          <w:sz w:val="28"/>
          <w:szCs w:val="28"/>
        </w:rPr>
        <w:t>Оформление разрешительной документации на установку и эксплуатацию временных объектов наружной рекламы производится в порядке, установленном законом о рекламе.</w:t>
      </w:r>
    </w:p>
    <w:p w:rsidR="00F276AF" w:rsidRPr="00A02306" w:rsidRDefault="00F276AF" w:rsidP="00F276AF">
      <w:pPr>
        <w:autoSpaceDE w:val="0"/>
        <w:autoSpaceDN w:val="0"/>
        <w:adjustRightInd w:val="0"/>
        <w:ind w:firstLine="567"/>
        <w:jc w:val="both"/>
        <w:rPr>
          <w:sz w:val="28"/>
          <w:szCs w:val="28"/>
        </w:rPr>
      </w:pPr>
      <w:r w:rsidRPr="00A02306">
        <w:rPr>
          <w:sz w:val="28"/>
          <w:szCs w:val="28"/>
        </w:rPr>
        <w:t>Площадь информационного поля объекта наружной рекламы на строительной сетке определяется габаритами нанесенного изображения.</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 xml:space="preserve">21. Рекламные конструкции должны иметь маркировку с указанием владельца, номера его телефона. Маркировка должна размещаться под информационным полем (посередине). </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 xml:space="preserve"> Проектирование, изготовление, монтаж, эксплуатация и утилизация рекламных конструкций, а также их частей должны соответствовать установленным на территории Российской Федерации требованиям качества и безопасности, предъявляемым к продукции, производственным процессам, эксплуатации и услугам согласно техническим регламентам, ГОСТам, строительным нормам и правилам (СНиП), правилам устройства электроустановок (ПУЭ), правилам технической эксплуатации электроустановок потребителей (ПТЭЭП).</w:t>
      </w:r>
    </w:p>
    <w:p w:rsidR="00F276AF" w:rsidRPr="00A02306" w:rsidRDefault="00F276AF" w:rsidP="00F276AF">
      <w:pPr>
        <w:widowControl w:val="0"/>
        <w:autoSpaceDE w:val="0"/>
        <w:autoSpaceDN w:val="0"/>
        <w:adjustRightInd w:val="0"/>
        <w:ind w:firstLine="567"/>
        <w:jc w:val="both"/>
        <w:rPr>
          <w:color w:val="000000"/>
          <w:sz w:val="28"/>
          <w:szCs w:val="28"/>
        </w:rPr>
      </w:pPr>
      <w:r w:rsidRPr="00A02306">
        <w:rPr>
          <w:color w:val="000000"/>
          <w:sz w:val="28"/>
          <w:szCs w:val="28"/>
        </w:rPr>
        <w:t xml:space="preserve"> Не допускается установка и эксплуатация рекламных конструкций без размещения на них рекламного изображения. Необходимо закрывать </w:t>
      </w:r>
      <w:r w:rsidRPr="00A02306">
        <w:rPr>
          <w:color w:val="000000"/>
          <w:sz w:val="28"/>
          <w:szCs w:val="28"/>
        </w:rPr>
        <w:lastRenderedPageBreak/>
        <w:t>пустующую сторону рекламной конструкции светлой баннерной тканью либо использовать такую сторону для размещения социальной рекламы.</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22. При размещении отдельно стоящих рекламных конструкций на земельных участках вдоль дорог в пределах одного квартала должна быть выдержана единая высота и цвет опор таких рекламных конструкций.</w:t>
      </w:r>
    </w:p>
    <w:p w:rsidR="00F276AF" w:rsidRPr="00A02306" w:rsidRDefault="00F276AF" w:rsidP="00F276AF">
      <w:pPr>
        <w:widowControl w:val="0"/>
        <w:autoSpaceDE w:val="0"/>
        <w:autoSpaceDN w:val="0"/>
        <w:adjustRightInd w:val="0"/>
        <w:ind w:firstLine="567"/>
        <w:jc w:val="both"/>
        <w:rPr>
          <w:sz w:val="28"/>
          <w:szCs w:val="28"/>
        </w:rPr>
      </w:pPr>
    </w:p>
    <w:p w:rsidR="00F276AF" w:rsidRPr="00A02306" w:rsidRDefault="00F276AF" w:rsidP="00F276AF">
      <w:pPr>
        <w:ind w:firstLine="567"/>
        <w:jc w:val="center"/>
        <w:rPr>
          <w:b/>
          <w:sz w:val="28"/>
          <w:szCs w:val="28"/>
        </w:rPr>
      </w:pPr>
      <w:r w:rsidRPr="00A02306">
        <w:rPr>
          <w:b/>
          <w:sz w:val="28"/>
          <w:szCs w:val="28"/>
          <w:lang w:val="en-US"/>
        </w:rPr>
        <w:t>IV</w:t>
      </w:r>
      <w:r w:rsidRPr="00A02306">
        <w:rPr>
          <w:b/>
          <w:sz w:val="28"/>
          <w:szCs w:val="28"/>
        </w:rPr>
        <w:t xml:space="preserve">. Виды информации и требования к их внешнему виду </w:t>
      </w:r>
    </w:p>
    <w:p w:rsidR="00F276AF" w:rsidRPr="00A02306" w:rsidRDefault="00F276AF" w:rsidP="00F276AF">
      <w:pPr>
        <w:ind w:firstLine="567"/>
        <w:jc w:val="center"/>
        <w:rPr>
          <w:b/>
          <w:sz w:val="28"/>
          <w:szCs w:val="28"/>
        </w:rPr>
      </w:pPr>
      <w:r w:rsidRPr="00A02306">
        <w:rPr>
          <w:b/>
          <w:sz w:val="28"/>
          <w:szCs w:val="28"/>
        </w:rPr>
        <w:t>и техническим параметрам</w:t>
      </w:r>
    </w:p>
    <w:p w:rsidR="00F276AF" w:rsidRPr="00A02306" w:rsidRDefault="00F276AF" w:rsidP="00F276AF">
      <w:pPr>
        <w:ind w:firstLine="567"/>
        <w:jc w:val="center"/>
        <w:rPr>
          <w:sz w:val="28"/>
          <w:szCs w:val="28"/>
        </w:rPr>
      </w:pPr>
    </w:p>
    <w:p w:rsidR="00F276AF" w:rsidRPr="00A02306" w:rsidRDefault="00F276AF" w:rsidP="00F276AF">
      <w:pPr>
        <w:pStyle w:val="ConsPlusNormal"/>
        <w:ind w:firstLine="567"/>
        <w:jc w:val="both"/>
        <w:rPr>
          <w:rFonts w:ascii="Times New Roman" w:hAnsi="Times New Roman" w:cs="Times New Roman"/>
          <w:sz w:val="28"/>
          <w:szCs w:val="28"/>
        </w:rPr>
      </w:pPr>
      <w:r w:rsidRPr="00A02306">
        <w:rPr>
          <w:rFonts w:ascii="Times New Roman" w:hAnsi="Times New Roman" w:cs="Times New Roman"/>
          <w:sz w:val="28"/>
          <w:szCs w:val="28"/>
        </w:rPr>
        <w:t>23. Объектами информации населённых пунктов являются конструкции, установленные на территории муниципального образования «Муниципальный округ Увинский район Удмуртской Республики» в целях ориентирования и справочного обслуживания жителей и гостей муниципального образования при перемещении по населённым пунктам, информирования населения о событиях жизни населённых пунктов, работе органов управления и предприятий (далее - объекты информации).</w:t>
      </w:r>
    </w:p>
    <w:p w:rsidR="00F276AF" w:rsidRPr="00A02306" w:rsidRDefault="00F276AF" w:rsidP="00F276AF">
      <w:pPr>
        <w:pStyle w:val="ConsPlusNormal"/>
        <w:ind w:firstLine="567"/>
        <w:jc w:val="both"/>
        <w:rPr>
          <w:rFonts w:ascii="Times New Roman" w:hAnsi="Times New Roman" w:cs="Times New Roman"/>
          <w:sz w:val="28"/>
          <w:szCs w:val="28"/>
        </w:rPr>
      </w:pPr>
      <w:r w:rsidRPr="00A02306">
        <w:rPr>
          <w:rFonts w:ascii="Times New Roman" w:hAnsi="Times New Roman" w:cs="Times New Roman"/>
          <w:sz w:val="28"/>
          <w:szCs w:val="28"/>
        </w:rPr>
        <w:t>Размещаемая на таких объектах информация не должна носить признаков рекламы.</w:t>
      </w:r>
    </w:p>
    <w:p w:rsidR="00F276AF" w:rsidRPr="00A02306" w:rsidRDefault="00F276AF" w:rsidP="00F276AF">
      <w:pPr>
        <w:pStyle w:val="ConsPlusNormal"/>
        <w:ind w:firstLine="567"/>
        <w:jc w:val="both"/>
        <w:rPr>
          <w:rFonts w:ascii="Times New Roman" w:hAnsi="Times New Roman" w:cs="Times New Roman"/>
          <w:sz w:val="28"/>
          <w:szCs w:val="28"/>
        </w:rPr>
      </w:pPr>
      <w:r w:rsidRPr="00A02306">
        <w:rPr>
          <w:rFonts w:ascii="Times New Roman" w:hAnsi="Times New Roman" w:cs="Times New Roman"/>
          <w:sz w:val="28"/>
          <w:szCs w:val="28"/>
        </w:rPr>
        <w:t>24. Установка объектов информации допускается при наличии согласования Администрации муниципального образования «Муниципальный округ Увинский район Удмуртской Республики».</w:t>
      </w:r>
    </w:p>
    <w:p w:rsidR="00F276AF" w:rsidRPr="00A02306" w:rsidRDefault="00F276AF" w:rsidP="00F276AF">
      <w:pPr>
        <w:pStyle w:val="ConsPlusNormal"/>
        <w:ind w:firstLine="567"/>
        <w:jc w:val="both"/>
        <w:rPr>
          <w:rFonts w:ascii="Times New Roman" w:hAnsi="Times New Roman" w:cs="Times New Roman"/>
          <w:sz w:val="28"/>
          <w:szCs w:val="28"/>
        </w:rPr>
      </w:pPr>
      <w:r w:rsidRPr="00A02306">
        <w:rPr>
          <w:rFonts w:ascii="Times New Roman" w:hAnsi="Times New Roman" w:cs="Times New Roman"/>
          <w:sz w:val="28"/>
          <w:szCs w:val="28"/>
        </w:rPr>
        <w:t>25. Оформление разрешения на установку объектов информации не требуется, государственная пошлина за размещение не взимается.</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26. Объекты информации подразделяются на следующие виды:</w:t>
      </w:r>
    </w:p>
    <w:p w:rsidR="00F276AF" w:rsidRPr="00A02306" w:rsidRDefault="00F276AF" w:rsidP="00F276AF">
      <w:pPr>
        <w:ind w:firstLine="567"/>
        <w:jc w:val="both"/>
        <w:rPr>
          <w:sz w:val="28"/>
          <w:szCs w:val="28"/>
        </w:rPr>
      </w:pPr>
      <w:r w:rsidRPr="00A02306">
        <w:rPr>
          <w:b/>
          <w:sz w:val="28"/>
          <w:szCs w:val="28"/>
        </w:rPr>
        <w:t>-</w:t>
      </w:r>
      <w:r w:rsidRPr="00A02306">
        <w:rPr>
          <w:sz w:val="28"/>
          <w:szCs w:val="28"/>
        </w:rPr>
        <w:t xml:space="preserve"> информационная конструкция - элемент благоустройства, выполняющий функцию информирования потенциального потребителя о деятельности предприятия, организации, учреждений; </w:t>
      </w:r>
    </w:p>
    <w:p w:rsidR="00F276AF" w:rsidRPr="00A02306" w:rsidRDefault="00F276AF" w:rsidP="00F276AF">
      <w:pPr>
        <w:ind w:firstLine="567"/>
        <w:jc w:val="both"/>
        <w:rPr>
          <w:sz w:val="28"/>
          <w:szCs w:val="28"/>
        </w:rPr>
      </w:pPr>
      <w:r w:rsidRPr="00A02306">
        <w:rPr>
          <w:b/>
          <w:sz w:val="28"/>
          <w:szCs w:val="28"/>
        </w:rPr>
        <w:t>-</w:t>
      </w:r>
      <w:r w:rsidRPr="00A02306">
        <w:rPr>
          <w:sz w:val="28"/>
          <w:szCs w:val="28"/>
        </w:rPr>
        <w:t xml:space="preserve"> фасадная информационная конструкция </w:t>
      </w:r>
      <w:r w:rsidRPr="00A02306">
        <w:rPr>
          <w:b/>
          <w:sz w:val="28"/>
          <w:szCs w:val="28"/>
        </w:rPr>
        <w:t>-</w:t>
      </w:r>
      <w:r w:rsidRPr="00A02306">
        <w:rPr>
          <w:sz w:val="28"/>
          <w:szCs w:val="28"/>
        </w:rPr>
        <w:t xml:space="preserve"> информационная конструкция, размещаемая на фасаде зданий (помещений), строений, сооружений в пределах границ объекта, занимаемого хозяйствующим субъектом, и содержащая сведения о коммерческом обозначении, торговой марке (логотипе), виде деятельности;</w:t>
      </w:r>
    </w:p>
    <w:p w:rsidR="00F276AF" w:rsidRPr="00A02306" w:rsidRDefault="00F276AF" w:rsidP="00F276AF">
      <w:pPr>
        <w:ind w:firstLine="567"/>
        <w:jc w:val="both"/>
        <w:rPr>
          <w:sz w:val="28"/>
          <w:szCs w:val="28"/>
        </w:rPr>
      </w:pPr>
      <w:r w:rsidRPr="00A02306">
        <w:rPr>
          <w:b/>
          <w:sz w:val="28"/>
          <w:szCs w:val="28"/>
        </w:rPr>
        <w:t>-</w:t>
      </w:r>
      <w:r w:rsidRPr="00A02306">
        <w:rPr>
          <w:sz w:val="28"/>
          <w:szCs w:val="28"/>
        </w:rPr>
        <w:t xml:space="preserve"> консольная информационная конструкция </w:t>
      </w:r>
      <w:r w:rsidRPr="00A02306">
        <w:rPr>
          <w:b/>
          <w:sz w:val="28"/>
          <w:szCs w:val="28"/>
        </w:rPr>
        <w:t>-</w:t>
      </w:r>
      <w:r w:rsidRPr="00A02306">
        <w:rPr>
          <w:sz w:val="28"/>
          <w:szCs w:val="28"/>
        </w:rPr>
        <w:t xml:space="preserve"> информационная конструкция, устанавливаемая под прямым углом к плоскости фасада здания;</w:t>
      </w:r>
    </w:p>
    <w:p w:rsidR="00F276AF" w:rsidRPr="00A02306" w:rsidRDefault="00F276AF" w:rsidP="00F276AF">
      <w:pPr>
        <w:ind w:firstLine="567"/>
        <w:jc w:val="both"/>
        <w:rPr>
          <w:sz w:val="28"/>
          <w:szCs w:val="28"/>
        </w:rPr>
      </w:pPr>
      <w:r w:rsidRPr="00A02306">
        <w:rPr>
          <w:b/>
          <w:sz w:val="28"/>
          <w:szCs w:val="28"/>
        </w:rPr>
        <w:t>-</w:t>
      </w:r>
      <w:r w:rsidRPr="00A02306">
        <w:rPr>
          <w:sz w:val="28"/>
          <w:szCs w:val="28"/>
        </w:rPr>
        <w:t xml:space="preserve"> крышная информационная конструкция</w:t>
      </w:r>
      <w:r w:rsidRPr="00A02306">
        <w:rPr>
          <w:b/>
          <w:sz w:val="28"/>
          <w:szCs w:val="28"/>
        </w:rPr>
        <w:t xml:space="preserve"> -</w:t>
      </w:r>
      <w:r w:rsidRPr="00A02306">
        <w:rPr>
          <w:sz w:val="28"/>
          <w:szCs w:val="28"/>
        </w:rPr>
        <w:t xml:space="preserve"> информационная конструкция в виде световых объемных элементов и символов (логотипов, букв, цифр, знаков, художественных элементов) с внутренней подсветкой, размещаемая организацией, которая занимает всю площадь данного здания;</w:t>
      </w:r>
    </w:p>
    <w:p w:rsidR="00F276AF" w:rsidRPr="00A02306" w:rsidRDefault="00F276AF" w:rsidP="00F276AF">
      <w:pPr>
        <w:ind w:firstLine="567"/>
        <w:jc w:val="both"/>
        <w:rPr>
          <w:sz w:val="28"/>
          <w:szCs w:val="28"/>
        </w:rPr>
      </w:pPr>
      <w:r w:rsidRPr="00A02306">
        <w:rPr>
          <w:sz w:val="28"/>
          <w:szCs w:val="28"/>
        </w:rPr>
        <w:t xml:space="preserve">- витринная информационная конструкция - информационная конструкция в виде тонких световых панелей на тросовой системе крепления, размещаемая с внутренней стороны остекления витрины, оконного проема; </w:t>
      </w:r>
    </w:p>
    <w:p w:rsidR="00F276AF" w:rsidRPr="00A02306" w:rsidRDefault="00F276AF" w:rsidP="00F276AF">
      <w:pPr>
        <w:ind w:firstLine="567"/>
        <w:jc w:val="both"/>
        <w:rPr>
          <w:sz w:val="28"/>
          <w:szCs w:val="28"/>
        </w:rPr>
      </w:pPr>
      <w:r w:rsidRPr="00A02306">
        <w:rPr>
          <w:sz w:val="28"/>
          <w:szCs w:val="28"/>
        </w:rPr>
        <w:t xml:space="preserve">- вывеска - информационная конструкция, содержащая сведения, предусмотренные </w:t>
      </w:r>
      <w:hyperlink r:id="rId10" w:history="1">
        <w:r w:rsidRPr="00A02306">
          <w:rPr>
            <w:rStyle w:val="a8"/>
            <w:color w:val="auto"/>
            <w:sz w:val="28"/>
            <w:szCs w:val="28"/>
            <w:u w:val="none"/>
          </w:rPr>
          <w:t>пунктом 1 статьи 9</w:t>
        </w:r>
      </w:hyperlink>
      <w:r w:rsidRPr="00A02306">
        <w:rPr>
          <w:sz w:val="28"/>
          <w:szCs w:val="28"/>
        </w:rPr>
        <w:t xml:space="preserve"> Закона Российской Федерации от 07.02.1992 № 2300-1 «О защите прав потребителей».</w:t>
      </w:r>
    </w:p>
    <w:p w:rsidR="00F276AF" w:rsidRPr="00A02306" w:rsidRDefault="00F276AF" w:rsidP="00F276AF">
      <w:pPr>
        <w:tabs>
          <w:tab w:val="left" w:pos="709"/>
        </w:tabs>
        <w:suppressAutoHyphens/>
        <w:ind w:right="-141" w:firstLine="567"/>
        <w:jc w:val="both"/>
        <w:rPr>
          <w:sz w:val="28"/>
          <w:szCs w:val="28"/>
        </w:rPr>
      </w:pPr>
      <w:r w:rsidRPr="00A02306">
        <w:rPr>
          <w:sz w:val="28"/>
          <w:szCs w:val="28"/>
        </w:rPr>
        <w:t>Требования к информационным конструкциям устанавливаются в зависимости от способа их размещения:</w:t>
      </w:r>
    </w:p>
    <w:p w:rsidR="00F276AF" w:rsidRPr="00A02306" w:rsidRDefault="00F276AF" w:rsidP="00F276AF">
      <w:pPr>
        <w:ind w:right="-141" w:firstLine="567"/>
        <w:jc w:val="both"/>
        <w:rPr>
          <w:sz w:val="28"/>
          <w:szCs w:val="28"/>
        </w:rPr>
      </w:pPr>
      <w:r w:rsidRPr="00A02306">
        <w:rPr>
          <w:sz w:val="28"/>
          <w:szCs w:val="28"/>
        </w:rPr>
        <w:lastRenderedPageBreak/>
        <w:t xml:space="preserve">- на плоскости фасада здания, строения, сооружения, нестационарного торгового объекта параллельно его поверхности и (или) конструктивным элементам здания, строения, сооружения, нестационарного торгового объекта в месте фактического нахождения или осуществления деятельности организации, индивидуального предпринимателя, за исключением случаев размещения непосредственно у входа (справа или слева) или на входных дверных блоках в здание, строение, сооружение, нестационарный торговый объект, помещение, где осуществляет деятельность организация или индивидуальный предприниматель (фасадные информационные конструкции); </w:t>
      </w:r>
    </w:p>
    <w:p w:rsidR="00F276AF" w:rsidRPr="00A02306" w:rsidRDefault="00F276AF" w:rsidP="00F276AF">
      <w:pPr>
        <w:ind w:right="-141" w:firstLine="567"/>
        <w:jc w:val="both"/>
        <w:rPr>
          <w:sz w:val="28"/>
          <w:szCs w:val="28"/>
        </w:rPr>
      </w:pPr>
      <w:r w:rsidRPr="00A02306">
        <w:rPr>
          <w:sz w:val="28"/>
          <w:szCs w:val="28"/>
        </w:rPr>
        <w:t>- на плоскости фасада здания, строения, сооружения, нестационарного торгового объекта параллельно его поверхности и (или) конструктивным элементам здания, строения, сооружения, нестационарного торгового объекта в месте фактического нахождения или осуществления деятельности организации, индивидуального предпринимателя непосредственно у входа (справа или слева) или на входных дверях в здание, строение, сооружение, нестационарный торговый объект, помещение (вывески);</w:t>
      </w:r>
    </w:p>
    <w:p w:rsidR="00F276AF" w:rsidRPr="00A02306" w:rsidRDefault="00F276AF" w:rsidP="00F276AF">
      <w:pPr>
        <w:ind w:right="-141" w:firstLine="567"/>
        <w:jc w:val="both"/>
        <w:rPr>
          <w:sz w:val="28"/>
          <w:szCs w:val="28"/>
        </w:rPr>
      </w:pPr>
      <w:r w:rsidRPr="00A02306">
        <w:rPr>
          <w:sz w:val="28"/>
          <w:szCs w:val="28"/>
        </w:rPr>
        <w:t xml:space="preserve">- на фасаде здания, строения, сооружения перпендикулярно к поверхности фасада и его конструктивных элементов на единой горизонтальной оси (консольные информационные конструкции); </w:t>
      </w:r>
    </w:p>
    <w:p w:rsidR="00F276AF" w:rsidRPr="00A02306" w:rsidRDefault="00F276AF" w:rsidP="00F276AF">
      <w:pPr>
        <w:ind w:right="-141" w:firstLine="567"/>
        <w:jc w:val="both"/>
        <w:rPr>
          <w:sz w:val="28"/>
          <w:szCs w:val="28"/>
        </w:rPr>
      </w:pPr>
      <w:r w:rsidRPr="00A02306">
        <w:rPr>
          <w:sz w:val="28"/>
          <w:szCs w:val="28"/>
        </w:rPr>
        <w:t>- с внутренней стороны остекления витрины, оконного блока, состоящая из каркаса, информационного поля с декоративно-оформленными краями, подвесных элементов (витринная информационная конструкция);</w:t>
      </w:r>
    </w:p>
    <w:p w:rsidR="00F276AF" w:rsidRPr="00A02306" w:rsidRDefault="00F276AF" w:rsidP="00F276AF">
      <w:pPr>
        <w:ind w:right="-141" w:firstLine="567"/>
        <w:jc w:val="both"/>
        <w:rPr>
          <w:sz w:val="28"/>
          <w:szCs w:val="28"/>
        </w:rPr>
      </w:pPr>
      <w:r w:rsidRPr="00A02306">
        <w:rPr>
          <w:sz w:val="28"/>
          <w:szCs w:val="28"/>
        </w:rPr>
        <w:t xml:space="preserve">- на крыше здания, строения, сооружения параллельно плоскости соответствующего фасада здания, строения, сооружения (крышные информационные конструкции). </w:t>
      </w:r>
    </w:p>
    <w:p w:rsidR="00F276AF" w:rsidRPr="00A02306" w:rsidRDefault="00F276AF" w:rsidP="00F276AF">
      <w:pPr>
        <w:pStyle w:val="ae"/>
        <w:suppressAutoHyphens/>
        <w:ind w:left="0" w:right="-141" w:firstLine="567"/>
        <w:rPr>
          <w:sz w:val="28"/>
          <w:szCs w:val="28"/>
        </w:rPr>
      </w:pPr>
      <w:r w:rsidRPr="00A02306">
        <w:rPr>
          <w:sz w:val="28"/>
          <w:szCs w:val="28"/>
        </w:rPr>
        <w:t>27. Общие требования к информационным конструкциям:</w:t>
      </w:r>
    </w:p>
    <w:p w:rsidR="00F276AF" w:rsidRPr="00A02306" w:rsidRDefault="00F276AF" w:rsidP="00F276AF">
      <w:pPr>
        <w:pStyle w:val="ae"/>
        <w:suppressAutoHyphens/>
        <w:ind w:left="0" w:right="-141" w:firstLine="567"/>
        <w:jc w:val="both"/>
        <w:rPr>
          <w:sz w:val="28"/>
          <w:szCs w:val="28"/>
        </w:rPr>
      </w:pPr>
      <w:r w:rsidRPr="00A02306">
        <w:rPr>
          <w:sz w:val="28"/>
          <w:szCs w:val="28"/>
        </w:rPr>
        <w:t>Информационные конструкции не должны:</w:t>
      </w:r>
    </w:p>
    <w:p w:rsidR="00F276AF" w:rsidRPr="00A02306" w:rsidRDefault="00F276AF" w:rsidP="00F276AF">
      <w:pPr>
        <w:ind w:right="-141" w:firstLine="567"/>
        <w:jc w:val="both"/>
        <w:rPr>
          <w:sz w:val="28"/>
          <w:szCs w:val="28"/>
        </w:rPr>
      </w:pPr>
      <w:r w:rsidRPr="00A02306">
        <w:rPr>
          <w:sz w:val="28"/>
          <w:szCs w:val="28"/>
        </w:rPr>
        <w:t xml:space="preserve"> - размещаться в отсутствие или в нарушение решения о согласовании эскиза места размещения информационной конструкции;</w:t>
      </w:r>
    </w:p>
    <w:p w:rsidR="00F276AF" w:rsidRPr="00A02306" w:rsidRDefault="00F276AF" w:rsidP="00F276AF">
      <w:pPr>
        <w:ind w:right="-141" w:firstLine="567"/>
        <w:jc w:val="both"/>
        <w:rPr>
          <w:sz w:val="28"/>
          <w:szCs w:val="28"/>
        </w:rPr>
      </w:pPr>
      <w:r w:rsidRPr="00A02306">
        <w:rPr>
          <w:sz w:val="28"/>
          <w:szCs w:val="28"/>
        </w:rPr>
        <w:t>- препятствовать восприятию информации, размещенной на другой информационной конструкции;</w:t>
      </w:r>
    </w:p>
    <w:p w:rsidR="00F276AF" w:rsidRPr="00A02306" w:rsidRDefault="00F276AF" w:rsidP="00F276AF">
      <w:pPr>
        <w:tabs>
          <w:tab w:val="left" w:pos="7371"/>
        </w:tabs>
        <w:ind w:right="-141" w:firstLine="567"/>
        <w:jc w:val="both"/>
        <w:rPr>
          <w:sz w:val="28"/>
          <w:szCs w:val="28"/>
        </w:rPr>
      </w:pPr>
      <w:r w:rsidRPr="00A02306">
        <w:rPr>
          <w:sz w:val="28"/>
          <w:szCs w:val="28"/>
        </w:rPr>
        <w:t>- размещаться, предусматривая вертикальный порядок расположения букв на информационном поле информационной конструкции на многоквартирных жилых домах (рис</w:t>
      </w:r>
      <w:r w:rsidR="00A32F67">
        <w:rPr>
          <w:sz w:val="28"/>
          <w:szCs w:val="28"/>
        </w:rPr>
        <w:t>унок 1 графическое приложение №</w:t>
      </w:r>
      <w:r w:rsidRPr="00A02306">
        <w:rPr>
          <w:sz w:val="28"/>
          <w:szCs w:val="28"/>
        </w:rPr>
        <w:t>2);</w:t>
      </w:r>
    </w:p>
    <w:p w:rsidR="00F276AF" w:rsidRPr="00A02306" w:rsidRDefault="00F276AF" w:rsidP="00F276AF">
      <w:pPr>
        <w:ind w:right="-141" w:firstLine="567"/>
        <w:jc w:val="both"/>
        <w:rPr>
          <w:sz w:val="28"/>
          <w:szCs w:val="28"/>
        </w:rPr>
      </w:pPr>
      <w:r w:rsidRPr="00A02306">
        <w:rPr>
          <w:sz w:val="28"/>
          <w:szCs w:val="28"/>
        </w:rPr>
        <w:t>- размещаться на заборах, ограждениях, шлагбаумах, ограждающих конструкциях сезонных кафе при стационарных предприятиях общественного питания, балконах и лоджиях, витражах входных узлов (рисуно</w:t>
      </w:r>
      <w:r w:rsidR="00A32F67">
        <w:rPr>
          <w:sz w:val="28"/>
          <w:szCs w:val="28"/>
        </w:rPr>
        <w:t>к 1, 2 графическое приложение №</w:t>
      </w:r>
      <w:r w:rsidRPr="00A02306">
        <w:rPr>
          <w:sz w:val="28"/>
          <w:szCs w:val="28"/>
        </w:rPr>
        <w:t>2);</w:t>
      </w:r>
    </w:p>
    <w:p w:rsidR="00F276AF" w:rsidRPr="00A02306" w:rsidRDefault="00F276AF" w:rsidP="00F276AF">
      <w:pPr>
        <w:ind w:right="-141" w:firstLine="567"/>
        <w:jc w:val="both"/>
        <w:rPr>
          <w:sz w:val="28"/>
          <w:szCs w:val="28"/>
        </w:rPr>
      </w:pPr>
      <w:r w:rsidRPr="00A02306">
        <w:rPr>
          <w:sz w:val="28"/>
          <w:szCs w:val="28"/>
        </w:rPr>
        <w:t>- размещаться на расстоянии менее 2,0 м от мемориальных досок (рисунок 3 графиче</w:t>
      </w:r>
      <w:r w:rsidR="00A32F67">
        <w:rPr>
          <w:sz w:val="28"/>
          <w:szCs w:val="28"/>
        </w:rPr>
        <w:t>ское приложение №</w:t>
      </w:r>
      <w:r w:rsidRPr="00A02306">
        <w:rPr>
          <w:sz w:val="28"/>
          <w:szCs w:val="28"/>
        </w:rPr>
        <w:t>2);</w:t>
      </w:r>
    </w:p>
    <w:p w:rsidR="00F276AF" w:rsidRPr="00A02306" w:rsidRDefault="00F276AF" w:rsidP="00F276AF">
      <w:pPr>
        <w:ind w:right="-141" w:firstLine="709"/>
        <w:jc w:val="both"/>
        <w:rPr>
          <w:sz w:val="28"/>
          <w:szCs w:val="28"/>
        </w:rPr>
      </w:pPr>
      <w:r w:rsidRPr="00A02306">
        <w:rPr>
          <w:sz w:val="28"/>
          <w:szCs w:val="28"/>
        </w:rPr>
        <w:t xml:space="preserve">- размещаться путем непосредственного нанесения на поверхность фасада декоративно-художественного и (или) текстового изображения (в том числе методом покраски, наклейки, напыления); </w:t>
      </w:r>
    </w:p>
    <w:p w:rsidR="00F276AF" w:rsidRPr="00A02306" w:rsidRDefault="00F276AF" w:rsidP="00F276AF">
      <w:pPr>
        <w:ind w:right="-141" w:firstLine="709"/>
        <w:jc w:val="both"/>
        <w:rPr>
          <w:sz w:val="28"/>
          <w:szCs w:val="28"/>
        </w:rPr>
      </w:pPr>
      <w:r w:rsidRPr="00A02306">
        <w:rPr>
          <w:sz w:val="28"/>
          <w:szCs w:val="28"/>
        </w:rPr>
        <w:t xml:space="preserve">- размещаться с перекрытием указателя наименований улиц и номеров домов, оконных проемов, витражей, витрин, дверных и арочных проемов, архитектурных деталей фасадов объектов (в том числе карнизов, пилонов, </w:t>
      </w:r>
      <w:r w:rsidRPr="00A02306">
        <w:rPr>
          <w:sz w:val="28"/>
          <w:szCs w:val="28"/>
        </w:rPr>
        <w:lastRenderedPageBreak/>
        <w:t>пилястр, лепнины, полуколонн, порталов (рис</w:t>
      </w:r>
      <w:r w:rsidR="00A32F67">
        <w:rPr>
          <w:sz w:val="28"/>
          <w:szCs w:val="28"/>
        </w:rPr>
        <w:t>унок 4 графическое приложение №</w:t>
      </w:r>
      <w:r w:rsidRPr="00A02306">
        <w:rPr>
          <w:sz w:val="28"/>
          <w:szCs w:val="28"/>
        </w:rPr>
        <w:t xml:space="preserve">2); </w:t>
      </w:r>
    </w:p>
    <w:p w:rsidR="00F276AF" w:rsidRPr="00A02306" w:rsidRDefault="00F276AF" w:rsidP="00F276AF">
      <w:pPr>
        <w:ind w:right="-141" w:firstLine="709"/>
        <w:jc w:val="both"/>
        <w:rPr>
          <w:sz w:val="28"/>
          <w:szCs w:val="28"/>
        </w:rPr>
      </w:pPr>
      <w:r w:rsidRPr="00A02306">
        <w:rPr>
          <w:sz w:val="28"/>
          <w:szCs w:val="28"/>
        </w:rPr>
        <w:t>- размещаться на фасадах многоквартирных домов в два ряда и более – одна над другой (рис</w:t>
      </w:r>
      <w:r w:rsidR="00A32F67">
        <w:rPr>
          <w:sz w:val="28"/>
          <w:szCs w:val="28"/>
        </w:rPr>
        <w:t>унок 5 графическое приложение №</w:t>
      </w:r>
      <w:r w:rsidRPr="00A02306">
        <w:rPr>
          <w:sz w:val="28"/>
          <w:szCs w:val="28"/>
        </w:rPr>
        <w:t xml:space="preserve">2); </w:t>
      </w:r>
    </w:p>
    <w:p w:rsidR="00F276AF" w:rsidRPr="00A02306" w:rsidRDefault="00F276AF" w:rsidP="00F276AF">
      <w:pPr>
        <w:ind w:right="-141" w:firstLine="709"/>
        <w:jc w:val="both"/>
        <w:rPr>
          <w:sz w:val="28"/>
          <w:szCs w:val="28"/>
        </w:rPr>
      </w:pPr>
      <w:r w:rsidRPr="00A02306">
        <w:rPr>
          <w:sz w:val="28"/>
          <w:szCs w:val="28"/>
        </w:rPr>
        <w:t>- размещаться в виде отдельно стоящих сборно-разборных, складных конструкций (рис</w:t>
      </w:r>
      <w:r w:rsidR="00A32F67">
        <w:rPr>
          <w:sz w:val="28"/>
          <w:szCs w:val="28"/>
        </w:rPr>
        <w:t>унок 6 графическое приложение №</w:t>
      </w:r>
      <w:r w:rsidRPr="00A02306">
        <w:rPr>
          <w:sz w:val="28"/>
          <w:szCs w:val="28"/>
        </w:rPr>
        <w:t xml:space="preserve">2). </w:t>
      </w:r>
    </w:p>
    <w:p w:rsidR="00F276AF" w:rsidRPr="00A02306" w:rsidRDefault="00F276AF" w:rsidP="00F276AF">
      <w:pPr>
        <w:ind w:right="-141" w:firstLine="709"/>
        <w:jc w:val="both"/>
        <w:rPr>
          <w:sz w:val="28"/>
          <w:szCs w:val="28"/>
        </w:rPr>
      </w:pPr>
      <w:r w:rsidRPr="00A02306">
        <w:rPr>
          <w:sz w:val="28"/>
          <w:szCs w:val="28"/>
        </w:rPr>
        <w:t xml:space="preserve">Материалы и технологии, применяемые для изготовления информационных конструкций, в течение всего срока эксплуатации должны обеспечивать прочность, сохранение формы, окраски, иных декоративных и эксплуатационных качеств внешних элементов конструкции, отвечать требованиям энергосбережения, экологической безопасности, </w:t>
      </w:r>
      <w:proofErr w:type="spellStart"/>
      <w:r w:rsidRPr="00A02306">
        <w:rPr>
          <w:sz w:val="28"/>
          <w:szCs w:val="28"/>
        </w:rPr>
        <w:t>атмосфероустойчивости</w:t>
      </w:r>
      <w:proofErr w:type="spellEnd"/>
      <w:r w:rsidRPr="00A02306">
        <w:rPr>
          <w:sz w:val="28"/>
          <w:szCs w:val="28"/>
        </w:rPr>
        <w:t>. Не допускается эксплуатация информационной конструкции, находящейся в неисправном состоянии - коррозия элементов, отсутствие отдельных конструктивных элементов (букв, крепежей, деталей), предусмотренных эскизом места размещения информационной конструкции, полное или частичное отсутствие подсветки, наличие деформированных элементов.</w:t>
      </w:r>
    </w:p>
    <w:p w:rsidR="00F276AF" w:rsidRPr="00A02306" w:rsidRDefault="00F276AF" w:rsidP="00F276AF">
      <w:pPr>
        <w:ind w:right="-141" w:firstLine="709"/>
        <w:jc w:val="both"/>
        <w:rPr>
          <w:sz w:val="28"/>
          <w:szCs w:val="28"/>
        </w:rPr>
      </w:pPr>
      <w:r w:rsidRPr="00A02306">
        <w:rPr>
          <w:sz w:val="28"/>
          <w:szCs w:val="28"/>
        </w:rPr>
        <w:t xml:space="preserve">Крепления, используемые при размещении информационных конструкций на участках поверхностей фасадов зданий, строений, сооружений с ценной отделкой (каменной, </w:t>
      </w:r>
      <w:proofErr w:type="spellStart"/>
      <w:r w:rsidRPr="00A02306">
        <w:rPr>
          <w:sz w:val="28"/>
          <w:szCs w:val="28"/>
        </w:rPr>
        <w:t>терразитовой</w:t>
      </w:r>
      <w:proofErr w:type="spellEnd"/>
      <w:r w:rsidRPr="00A02306">
        <w:rPr>
          <w:sz w:val="28"/>
          <w:szCs w:val="28"/>
        </w:rPr>
        <w:t>, керамической, фактурной, рустованной), нестационарных торговых объектов должны обеспечивать сохранение таких поверхностей при воздействии на них.</w:t>
      </w:r>
    </w:p>
    <w:p w:rsidR="00F276AF" w:rsidRPr="00A02306" w:rsidRDefault="00F276AF" w:rsidP="00F276AF">
      <w:pPr>
        <w:ind w:right="-141" w:firstLine="709"/>
        <w:jc w:val="both"/>
        <w:rPr>
          <w:sz w:val="28"/>
          <w:szCs w:val="28"/>
        </w:rPr>
      </w:pPr>
      <w:r w:rsidRPr="00A02306">
        <w:rPr>
          <w:sz w:val="28"/>
          <w:szCs w:val="28"/>
        </w:rPr>
        <w:t>Размещение информационной конструкции не должно наносить ущерб внешнему виду и техническому состоянию фасадов зданий, строений, сооружений, нестационарных торговых объектов.</w:t>
      </w:r>
    </w:p>
    <w:p w:rsidR="00F276AF" w:rsidRPr="00A02306" w:rsidRDefault="00F276AF" w:rsidP="00F276AF">
      <w:pPr>
        <w:ind w:right="-141" w:firstLine="709"/>
        <w:jc w:val="both"/>
        <w:rPr>
          <w:sz w:val="28"/>
          <w:szCs w:val="28"/>
        </w:rPr>
      </w:pPr>
      <w:r w:rsidRPr="00A02306">
        <w:rPr>
          <w:sz w:val="28"/>
          <w:szCs w:val="28"/>
        </w:rPr>
        <w:t>Конструктивное решение информационной конструкции должно обеспечивать удобство обслуживания (очистки, ремонта, замены деталей и осветительного оборудования).</w:t>
      </w:r>
    </w:p>
    <w:p w:rsidR="00F276AF" w:rsidRPr="00A02306" w:rsidRDefault="00F276AF" w:rsidP="00F276AF">
      <w:pPr>
        <w:ind w:right="-141" w:firstLine="709"/>
        <w:jc w:val="both"/>
        <w:rPr>
          <w:sz w:val="28"/>
          <w:szCs w:val="28"/>
        </w:rPr>
      </w:pPr>
      <w:r w:rsidRPr="00A02306">
        <w:rPr>
          <w:sz w:val="28"/>
          <w:szCs w:val="28"/>
        </w:rPr>
        <w:t xml:space="preserve">Подсветка информационных конструкций, размещаемых на зданиях, строениях, сооружениях, нестационарных торговых объектов должна: </w:t>
      </w:r>
    </w:p>
    <w:p w:rsidR="00F276AF" w:rsidRPr="00A02306" w:rsidRDefault="00F276AF" w:rsidP="00F276AF">
      <w:pPr>
        <w:ind w:right="-141" w:firstLine="709"/>
        <w:jc w:val="both"/>
        <w:rPr>
          <w:sz w:val="28"/>
          <w:szCs w:val="28"/>
        </w:rPr>
      </w:pPr>
      <w:r w:rsidRPr="00A02306">
        <w:rPr>
          <w:sz w:val="28"/>
          <w:szCs w:val="28"/>
        </w:rPr>
        <w:t xml:space="preserve"> - иметь приглушенный свет, не создающий прямых направленных лучей в окна жилых помещений, медицинских, общеобразовательных и дошкольных учреждений и обеспечивающий безопасность для участников дорожного движения; </w:t>
      </w:r>
    </w:p>
    <w:p w:rsidR="00F276AF" w:rsidRPr="00A02306" w:rsidRDefault="00F276AF" w:rsidP="00F276AF">
      <w:pPr>
        <w:ind w:right="-141" w:firstLine="709"/>
        <w:jc w:val="both"/>
        <w:rPr>
          <w:sz w:val="28"/>
          <w:szCs w:val="28"/>
        </w:rPr>
      </w:pPr>
      <w:r w:rsidRPr="00A02306">
        <w:rPr>
          <w:sz w:val="28"/>
          <w:szCs w:val="28"/>
        </w:rPr>
        <w:t xml:space="preserve">- </w:t>
      </w:r>
      <w:proofErr w:type="spellStart"/>
      <w:r w:rsidRPr="00A02306">
        <w:rPr>
          <w:sz w:val="28"/>
          <w:szCs w:val="28"/>
        </w:rPr>
        <w:t>кабельканал</w:t>
      </w:r>
      <w:proofErr w:type="spellEnd"/>
      <w:r w:rsidRPr="00A02306">
        <w:rPr>
          <w:sz w:val="28"/>
          <w:szCs w:val="28"/>
        </w:rPr>
        <w:t>, гофрированная труба и прочее оборудование, используемые для электропроводки должны окрашиваться в цвет фасада здания, строения, сооружения, нестационарного торгового объекта, (пункт в ред. от 24.02.2021 №356).</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 xml:space="preserve"> 28. Дополнительные требования к размещению информационны</w:t>
      </w:r>
      <w:r w:rsidR="00A22588">
        <w:rPr>
          <w:sz w:val="28"/>
          <w:szCs w:val="28"/>
        </w:rPr>
        <w:t>х</w:t>
      </w:r>
      <w:r w:rsidRPr="00A02306">
        <w:rPr>
          <w:sz w:val="28"/>
          <w:szCs w:val="28"/>
        </w:rPr>
        <w:t xml:space="preserve"> конструкци</w:t>
      </w:r>
      <w:r w:rsidR="00A22588">
        <w:rPr>
          <w:sz w:val="28"/>
          <w:szCs w:val="28"/>
        </w:rPr>
        <w:t>й</w:t>
      </w:r>
      <w:r w:rsidRPr="00A02306">
        <w:rPr>
          <w:sz w:val="28"/>
          <w:szCs w:val="28"/>
        </w:rPr>
        <w:t xml:space="preserve">, учитывающие особенности отдельных видов. </w:t>
      </w:r>
    </w:p>
    <w:p w:rsidR="00F276AF" w:rsidRPr="00A02306" w:rsidRDefault="00F276AF" w:rsidP="00F276AF">
      <w:pPr>
        <w:widowControl w:val="0"/>
        <w:autoSpaceDE w:val="0"/>
        <w:autoSpaceDN w:val="0"/>
        <w:adjustRightInd w:val="0"/>
        <w:ind w:firstLine="567"/>
        <w:jc w:val="both"/>
        <w:rPr>
          <w:sz w:val="28"/>
          <w:szCs w:val="28"/>
        </w:rPr>
      </w:pPr>
      <w:r w:rsidRPr="00A02306">
        <w:rPr>
          <w:sz w:val="28"/>
          <w:szCs w:val="28"/>
        </w:rPr>
        <w:t>1) Требования к фасадным информационным конструкциям:</w:t>
      </w:r>
    </w:p>
    <w:p w:rsidR="00F276AF" w:rsidRPr="00A02306" w:rsidRDefault="00F276AF" w:rsidP="00F276AF">
      <w:pPr>
        <w:ind w:right="-141" w:firstLine="567"/>
        <w:jc w:val="both"/>
        <w:rPr>
          <w:sz w:val="28"/>
          <w:szCs w:val="28"/>
        </w:rPr>
      </w:pPr>
      <w:r w:rsidRPr="00A02306">
        <w:rPr>
          <w:sz w:val="28"/>
          <w:szCs w:val="28"/>
        </w:rPr>
        <w:t>Допускаются следующие варианты размещения фасадных информационных конструкций:</w:t>
      </w:r>
    </w:p>
    <w:p w:rsidR="00F276AF" w:rsidRPr="00A02306" w:rsidRDefault="00F276AF" w:rsidP="00F276AF">
      <w:pPr>
        <w:ind w:right="-141" w:firstLine="709"/>
        <w:jc w:val="both"/>
        <w:rPr>
          <w:sz w:val="28"/>
          <w:szCs w:val="28"/>
        </w:rPr>
      </w:pPr>
      <w:r w:rsidRPr="00A02306">
        <w:rPr>
          <w:sz w:val="28"/>
          <w:szCs w:val="28"/>
        </w:rPr>
        <w:t xml:space="preserve">- не менее 400 мм от нижней линии окон второго этажа административных и промышленных зданий, строений, сооружений, блокированных многоквартирных домов, многоквартирных домов с встроенно-пристроенными, </w:t>
      </w:r>
      <w:r w:rsidRPr="00A02306">
        <w:rPr>
          <w:sz w:val="28"/>
          <w:szCs w:val="28"/>
        </w:rPr>
        <w:lastRenderedPageBreak/>
        <w:t xml:space="preserve">встроенными, пристроенными помещениями (рисунок 7, 8 графическое приложение № 2); </w:t>
      </w:r>
    </w:p>
    <w:p w:rsidR="00F276AF" w:rsidRPr="00A02306" w:rsidRDefault="00F276AF" w:rsidP="00F276AF">
      <w:pPr>
        <w:ind w:right="-141" w:firstLine="709"/>
        <w:jc w:val="both"/>
        <w:rPr>
          <w:sz w:val="28"/>
          <w:szCs w:val="28"/>
        </w:rPr>
      </w:pPr>
      <w:r w:rsidRPr="00A02306">
        <w:rPr>
          <w:sz w:val="28"/>
          <w:szCs w:val="28"/>
        </w:rPr>
        <w:t>- в границах жилых помещений, в том числе на глухих торцах фасада ниже уровня перекрытия первого этажа многоквартирного дома, блокированного многоквартирного дома (рисунок</w:t>
      </w:r>
      <w:r w:rsidR="00A32F67">
        <w:rPr>
          <w:sz w:val="28"/>
          <w:szCs w:val="28"/>
        </w:rPr>
        <w:t xml:space="preserve"> 9 графическое приложение №</w:t>
      </w:r>
      <w:r w:rsidRPr="00A02306">
        <w:rPr>
          <w:sz w:val="28"/>
          <w:szCs w:val="28"/>
        </w:rPr>
        <w:t>2);</w:t>
      </w:r>
    </w:p>
    <w:p w:rsidR="00F276AF" w:rsidRPr="00A02306" w:rsidRDefault="00F276AF" w:rsidP="00F276AF">
      <w:pPr>
        <w:ind w:right="-141" w:firstLine="709"/>
        <w:jc w:val="both"/>
        <w:rPr>
          <w:sz w:val="28"/>
          <w:szCs w:val="28"/>
        </w:rPr>
      </w:pPr>
      <w:r w:rsidRPr="00A02306">
        <w:rPr>
          <w:sz w:val="28"/>
          <w:szCs w:val="28"/>
        </w:rPr>
        <w:t>- на линии фриза уровня первого этажа административных и промышленных зданий, строений, сооружений, блокированных многоквартирных домов, многоквартирных домов с встроенно-пристроенными, встроенными, пристроенными помещениями (рису</w:t>
      </w:r>
      <w:r w:rsidR="00A32F67">
        <w:rPr>
          <w:sz w:val="28"/>
          <w:szCs w:val="28"/>
        </w:rPr>
        <w:t>нок 10 графическое приложение №</w:t>
      </w:r>
      <w:r w:rsidRPr="00A02306">
        <w:rPr>
          <w:sz w:val="28"/>
          <w:szCs w:val="28"/>
        </w:rPr>
        <w:t>2);</w:t>
      </w:r>
    </w:p>
    <w:p w:rsidR="00F276AF" w:rsidRPr="00A02306" w:rsidRDefault="00F276AF" w:rsidP="00F276AF">
      <w:pPr>
        <w:ind w:right="-141" w:firstLine="709"/>
        <w:jc w:val="both"/>
        <w:rPr>
          <w:sz w:val="28"/>
          <w:szCs w:val="28"/>
        </w:rPr>
      </w:pPr>
      <w:r w:rsidRPr="00A02306">
        <w:rPr>
          <w:sz w:val="28"/>
          <w:szCs w:val="28"/>
        </w:rPr>
        <w:t>- между верхней линией окон последнего этажа и крышей (карнизом) здания, строения, сооружения, единственным правообладателем которого является организация (индивидуальный предприниматель), осуществляющий деятельность в указанном здании, строении, сооружении (в случае размещения такой организацией (индивидуальным предпринимателем) информационной конструкции (рису</w:t>
      </w:r>
      <w:r w:rsidR="00A32F67">
        <w:rPr>
          <w:sz w:val="28"/>
          <w:szCs w:val="28"/>
        </w:rPr>
        <w:t>нок 11 графическое приложение №</w:t>
      </w:r>
      <w:r w:rsidRPr="00A02306">
        <w:rPr>
          <w:sz w:val="28"/>
          <w:szCs w:val="28"/>
        </w:rPr>
        <w:t xml:space="preserve">2); </w:t>
      </w:r>
    </w:p>
    <w:p w:rsidR="00F276AF" w:rsidRPr="00A02306" w:rsidRDefault="00F276AF" w:rsidP="00F276AF">
      <w:pPr>
        <w:ind w:right="-141" w:firstLine="709"/>
        <w:jc w:val="both"/>
        <w:rPr>
          <w:sz w:val="28"/>
          <w:szCs w:val="28"/>
        </w:rPr>
      </w:pPr>
      <w:r w:rsidRPr="00A02306">
        <w:rPr>
          <w:sz w:val="28"/>
          <w:szCs w:val="28"/>
        </w:rPr>
        <w:t>- между верхней линией окон первого этажа и крышей (карнизом) одноэтажных зданий, строений, сооружений, но не выше 400 мм от линии крыши (карниза) (рису</w:t>
      </w:r>
      <w:r w:rsidR="00A32F67">
        <w:rPr>
          <w:sz w:val="28"/>
          <w:szCs w:val="28"/>
        </w:rPr>
        <w:t>нок 12 графическое приложение №</w:t>
      </w:r>
      <w:r w:rsidRPr="00A02306">
        <w:rPr>
          <w:sz w:val="28"/>
          <w:szCs w:val="28"/>
        </w:rPr>
        <w:t xml:space="preserve">2); </w:t>
      </w:r>
    </w:p>
    <w:p w:rsidR="00F276AF" w:rsidRPr="00A02306" w:rsidRDefault="00F276AF" w:rsidP="00F276AF">
      <w:pPr>
        <w:ind w:right="-141" w:firstLine="709"/>
        <w:jc w:val="both"/>
        <w:rPr>
          <w:sz w:val="28"/>
          <w:szCs w:val="28"/>
        </w:rPr>
      </w:pPr>
      <w:r w:rsidRPr="00A02306">
        <w:rPr>
          <w:sz w:val="28"/>
          <w:szCs w:val="28"/>
        </w:rPr>
        <w:t>- над окнами цокольного этажа здания,</w:t>
      </w:r>
      <w:r w:rsidR="00A32F67">
        <w:rPr>
          <w:sz w:val="28"/>
          <w:szCs w:val="28"/>
        </w:rPr>
        <w:t xml:space="preserve"> строения, сооружения не менее </w:t>
      </w:r>
      <w:r w:rsidRPr="00A02306">
        <w:rPr>
          <w:sz w:val="28"/>
          <w:szCs w:val="28"/>
        </w:rPr>
        <w:t>400 мм от низа окна первого этажа до верхнего края фасадной информационной конструкции (в случае если помещение, занимаемое организацией, индивидуальным предпринимателем располагается в цокольном этаже здания, строения, сооружения). Высота информационной конструкции должна быть не более 300 мм и отступать от плоскости фасада не более чем на 100 мм (рису</w:t>
      </w:r>
      <w:r w:rsidR="00A32F67">
        <w:rPr>
          <w:sz w:val="28"/>
          <w:szCs w:val="28"/>
        </w:rPr>
        <w:t>нок 13 графическое приложение №</w:t>
      </w:r>
      <w:r w:rsidRPr="00A02306">
        <w:rPr>
          <w:sz w:val="28"/>
          <w:szCs w:val="28"/>
        </w:rPr>
        <w:t>2);</w:t>
      </w:r>
    </w:p>
    <w:p w:rsidR="00F276AF" w:rsidRPr="00A02306" w:rsidRDefault="00F276AF" w:rsidP="00F276AF">
      <w:pPr>
        <w:ind w:right="-141" w:firstLine="709"/>
        <w:jc w:val="both"/>
        <w:rPr>
          <w:b/>
          <w:i/>
          <w:sz w:val="28"/>
          <w:szCs w:val="28"/>
        </w:rPr>
      </w:pPr>
      <w:r w:rsidRPr="00A02306">
        <w:rPr>
          <w:sz w:val="28"/>
          <w:szCs w:val="28"/>
        </w:rPr>
        <w:t>- на остекленной поверхности оконного блока, витража, в случае если архитектурное решение не позволяет установить информационную конструкцию на фризе или фасаде (рису</w:t>
      </w:r>
      <w:r w:rsidR="00A32F67">
        <w:rPr>
          <w:sz w:val="28"/>
          <w:szCs w:val="28"/>
        </w:rPr>
        <w:t>нок 14 графическое приложение №</w:t>
      </w:r>
      <w:r w:rsidRPr="00A02306">
        <w:rPr>
          <w:sz w:val="28"/>
          <w:szCs w:val="28"/>
        </w:rPr>
        <w:t xml:space="preserve">2). </w:t>
      </w:r>
    </w:p>
    <w:p w:rsidR="00F276AF" w:rsidRPr="00A02306" w:rsidRDefault="00F276AF" w:rsidP="00F276AF">
      <w:pPr>
        <w:ind w:right="-141" w:firstLine="709"/>
        <w:jc w:val="both"/>
        <w:rPr>
          <w:sz w:val="28"/>
          <w:szCs w:val="28"/>
        </w:rPr>
      </w:pPr>
      <w:r w:rsidRPr="00A02306">
        <w:rPr>
          <w:sz w:val="28"/>
          <w:szCs w:val="28"/>
        </w:rPr>
        <w:t>При наличии на фасаде здания, строения, сооружения фриза фасадные информационные конструкции размещаются исключительно на фризе.</w:t>
      </w:r>
    </w:p>
    <w:p w:rsidR="00F276AF" w:rsidRPr="00A02306" w:rsidRDefault="00F276AF" w:rsidP="00F276AF">
      <w:pPr>
        <w:ind w:right="-141" w:firstLine="709"/>
        <w:jc w:val="both"/>
        <w:rPr>
          <w:sz w:val="28"/>
          <w:szCs w:val="28"/>
        </w:rPr>
      </w:pPr>
      <w:r w:rsidRPr="00A02306">
        <w:rPr>
          <w:sz w:val="28"/>
          <w:szCs w:val="28"/>
        </w:rPr>
        <w:t xml:space="preserve">В случае, если одна входная группа в здание, строение, сооружение является общей для двух и более организаций, индивидуальных предпринимателей, размещение фасадных информационных конструкций указанных организаций, индивидуальных предпринимателей над общей входной группой не допускается. </w:t>
      </w:r>
    </w:p>
    <w:p w:rsidR="00F276AF" w:rsidRPr="00A02306" w:rsidRDefault="00F276AF" w:rsidP="00F276AF">
      <w:pPr>
        <w:ind w:right="-141" w:firstLine="709"/>
        <w:jc w:val="both"/>
        <w:rPr>
          <w:sz w:val="28"/>
          <w:szCs w:val="28"/>
        </w:rPr>
      </w:pPr>
      <w:r w:rsidRPr="00A02306">
        <w:rPr>
          <w:sz w:val="28"/>
          <w:szCs w:val="28"/>
        </w:rPr>
        <w:t>Фасадные информационные конструкции нескольких организаций, находящихся в одном здании, строении, сооружении, выполняются одинакового формата и компонуются в единый блок в соответствии с архитектурно- художественной концепцией. Размещаемые на одном фасаде здания, строения, сооружения фасадные информационные конструкции должны быть установлены в пределах границ помещений, занимаемых организацией, индивидуальным предпринимателем, в один высотный ряд на одной горизонтали с выравниванием по средней линии.</w:t>
      </w:r>
    </w:p>
    <w:p w:rsidR="00F276AF" w:rsidRPr="00A02306" w:rsidRDefault="00F276AF" w:rsidP="00F276AF">
      <w:pPr>
        <w:ind w:right="-141" w:firstLine="709"/>
        <w:jc w:val="both"/>
        <w:rPr>
          <w:sz w:val="28"/>
          <w:szCs w:val="28"/>
        </w:rPr>
      </w:pPr>
      <w:r w:rsidRPr="00A02306">
        <w:rPr>
          <w:sz w:val="28"/>
          <w:szCs w:val="28"/>
        </w:rPr>
        <w:t>В составе фасадной информационной конструкции допускается использование логотипов.</w:t>
      </w:r>
    </w:p>
    <w:p w:rsidR="00F276AF" w:rsidRPr="00A02306" w:rsidRDefault="00F276AF" w:rsidP="00F276AF">
      <w:pPr>
        <w:ind w:right="-141" w:firstLine="709"/>
        <w:jc w:val="both"/>
        <w:rPr>
          <w:sz w:val="28"/>
          <w:szCs w:val="28"/>
        </w:rPr>
      </w:pPr>
      <w:r w:rsidRPr="00A02306">
        <w:rPr>
          <w:sz w:val="28"/>
          <w:szCs w:val="28"/>
        </w:rPr>
        <w:lastRenderedPageBreak/>
        <w:t>Размещение фасадной информационной конструкции на козырьке здания, строения, сооружения осуществляется на вертикальной поверхности козырька здания, строения, сооруже</w:t>
      </w:r>
      <w:r w:rsidR="00A22588">
        <w:rPr>
          <w:sz w:val="28"/>
          <w:szCs w:val="28"/>
        </w:rPr>
        <w:t>ния в пределах ее границ (рисунки</w:t>
      </w:r>
      <w:r w:rsidRPr="00A02306">
        <w:rPr>
          <w:sz w:val="28"/>
          <w:szCs w:val="28"/>
        </w:rPr>
        <w:t xml:space="preserve"> </w:t>
      </w:r>
      <w:r w:rsidR="00A32F67">
        <w:rPr>
          <w:sz w:val="28"/>
          <w:szCs w:val="28"/>
        </w:rPr>
        <w:t>15, 16 графическое приложение №</w:t>
      </w:r>
      <w:r w:rsidRPr="00A02306">
        <w:rPr>
          <w:sz w:val="28"/>
          <w:szCs w:val="28"/>
        </w:rPr>
        <w:t xml:space="preserve">2). </w:t>
      </w:r>
    </w:p>
    <w:p w:rsidR="00F276AF" w:rsidRPr="00A02306" w:rsidRDefault="00F276AF" w:rsidP="00F276AF">
      <w:pPr>
        <w:ind w:right="-141" w:firstLine="709"/>
        <w:jc w:val="both"/>
        <w:rPr>
          <w:sz w:val="28"/>
          <w:szCs w:val="28"/>
        </w:rPr>
      </w:pPr>
      <w:r w:rsidRPr="00A02306">
        <w:rPr>
          <w:sz w:val="28"/>
          <w:szCs w:val="28"/>
        </w:rPr>
        <w:t>2) Требования к консоль</w:t>
      </w:r>
      <w:r w:rsidR="00A22588">
        <w:rPr>
          <w:sz w:val="28"/>
          <w:szCs w:val="28"/>
        </w:rPr>
        <w:t>ным информационным конструкциям:</w:t>
      </w:r>
    </w:p>
    <w:p w:rsidR="00F276AF" w:rsidRPr="00A02306" w:rsidRDefault="00F276AF" w:rsidP="00F276AF">
      <w:pPr>
        <w:ind w:right="-141" w:firstLine="709"/>
        <w:jc w:val="both"/>
        <w:rPr>
          <w:sz w:val="28"/>
          <w:szCs w:val="28"/>
        </w:rPr>
      </w:pPr>
      <w:r w:rsidRPr="00A02306">
        <w:rPr>
          <w:sz w:val="28"/>
          <w:szCs w:val="28"/>
        </w:rPr>
        <w:t>Размещение консольных информационных конструкций осуществляется в пределах границ помещений, занимаемых организациями, индивидуальными предпринимателями, в один высотный ряд на единой горизонтальной оси с выравниванием по средней линии (рису</w:t>
      </w:r>
      <w:r w:rsidR="00A32F67">
        <w:rPr>
          <w:sz w:val="28"/>
          <w:szCs w:val="28"/>
        </w:rPr>
        <w:t>нок 17 графическое приложение №</w:t>
      </w:r>
      <w:r w:rsidRPr="00A02306">
        <w:rPr>
          <w:sz w:val="28"/>
          <w:szCs w:val="28"/>
        </w:rPr>
        <w:t>2).</w:t>
      </w:r>
    </w:p>
    <w:p w:rsidR="00F276AF" w:rsidRPr="00A02306" w:rsidRDefault="00F276AF" w:rsidP="00F276AF">
      <w:pPr>
        <w:ind w:right="-141" w:firstLine="709"/>
        <w:jc w:val="both"/>
        <w:rPr>
          <w:sz w:val="28"/>
          <w:szCs w:val="28"/>
        </w:rPr>
      </w:pPr>
      <w:r w:rsidRPr="00A02306">
        <w:rPr>
          <w:sz w:val="28"/>
          <w:szCs w:val="28"/>
        </w:rPr>
        <w:t xml:space="preserve">В случае если организация или индивидуальный предприниматель занимает помещения, выходящие на угол здания, строения, сооружения допускается размещение только одной консольной информационной конструкции на одном фасаде, соответствующем занимаемым организацией, индивидуальным предпринимателем помещениям. </w:t>
      </w:r>
    </w:p>
    <w:p w:rsidR="00F276AF" w:rsidRPr="00A02306" w:rsidRDefault="00F276AF" w:rsidP="00F276AF">
      <w:pPr>
        <w:ind w:right="-141" w:firstLine="709"/>
        <w:jc w:val="both"/>
        <w:rPr>
          <w:sz w:val="28"/>
          <w:szCs w:val="28"/>
        </w:rPr>
      </w:pPr>
      <w:r w:rsidRPr="00A02306">
        <w:rPr>
          <w:sz w:val="28"/>
          <w:szCs w:val="28"/>
        </w:rPr>
        <w:t>3) Требования к витринным информационным конструкциям</w:t>
      </w:r>
      <w:r w:rsidR="00A22588">
        <w:rPr>
          <w:sz w:val="28"/>
          <w:szCs w:val="28"/>
        </w:rPr>
        <w:t>:</w:t>
      </w:r>
    </w:p>
    <w:p w:rsidR="00F276AF" w:rsidRPr="00A02306" w:rsidRDefault="00F276AF" w:rsidP="00F276AF">
      <w:pPr>
        <w:ind w:right="-141" w:firstLine="709"/>
        <w:jc w:val="both"/>
        <w:rPr>
          <w:sz w:val="28"/>
          <w:szCs w:val="28"/>
        </w:rPr>
      </w:pPr>
      <w:r w:rsidRPr="00A02306">
        <w:rPr>
          <w:sz w:val="28"/>
          <w:szCs w:val="28"/>
        </w:rPr>
        <w:t>Оформление витражей должно иметь комплексный характер, единое цветовое решение и подсветку, высокое качество художественного решения и исполнения, соответствовать архитектурно-декоративной пластике всего фасада здания, строения, сооружения.</w:t>
      </w:r>
    </w:p>
    <w:p w:rsidR="00F276AF" w:rsidRPr="00A02306" w:rsidRDefault="00F276AF" w:rsidP="00F276AF">
      <w:pPr>
        <w:ind w:right="-141" w:firstLine="709"/>
        <w:jc w:val="both"/>
        <w:rPr>
          <w:sz w:val="28"/>
          <w:szCs w:val="28"/>
        </w:rPr>
      </w:pPr>
      <w:r w:rsidRPr="00A02306">
        <w:rPr>
          <w:sz w:val="28"/>
          <w:szCs w:val="28"/>
        </w:rPr>
        <w:t>Витринные информационные конструкции с внутренней стороны остекления витража размещаются в соответствии со следующими требованиями:</w:t>
      </w:r>
    </w:p>
    <w:p w:rsidR="00F276AF" w:rsidRPr="00A02306" w:rsidRDefault="00F276AF" w:rsidP="00F276AF">
      <w:pPr>
        <w:widowControl w:val="0"/>
        <w:autoSpaceDE w:val="0"/>
        <w:autoSpaceDN w:val="0"/>
        <w:adjustRightInd w:val="0"/>
        <w:ind w:firstLine="709"/>
        <w:jc w:val="both"/>
        <w:rPr>
          <w:sz w:val="28"/>
          <w:szCs w:val="28"/>
        </w:rPr>
      </w:pPr>
      <w:r w:rsidRPr="00A02306">
        <w:rPr>
          <w:sz w:val="28"/>
          <w:szCs w:val="28"/>
        </w:rPr>
        <w:t xml:space="preserve">- размещение пленочного покрытия остекленной поверхности витража внутри помещения, должно быть при условии соблюдения </w:t>
      </w:r>
      <w:proofErr w:type="spellStart"/>
      <w:r w:rsidRPr="00A02306">
        <w:rPr>
          <w:sz w:val="28"/>
          <w:szCs w:val="28"/>
        </w:rPr>
        <w:t>светопропускаемости</w:t>
      </w:r>
      <w:proofErr w:type="spellEnd"/>
      <w:r w:rsidRPr="00A02306">
        <w:rPr>
          <w:sz w:val="28"/>
          <w:szCs w:val="28"/>
        </w:rPr>
        <w:t xml:space="preserve"> витража, в составе комплексного оформления витрин;</w:t>
      </w:r>
    </w:p>
    <w:p w:rsidR="00F276AF" w:rsidRPr="00A02306" w:rsidRDefault="00F276AF" w:rsidP="00F276AF">
      <w:pPr>
        <w:widowControl w:val="0"/>
        <w:autoSpaceDE w:val="0"/>
        <w:autoSpaceDN w:val="0"/>
        <w:adjustRightInd w:val="0"/>
        <w:ind w:firstLine="709"/>
        <w:jc w:val="both"/>
        <w:rPr>
          <w:sz w:val="28"/>
          <w:szCs w:val="28"/>
        </w:rPr>
      </w:pPr>
      <w:r w:rsidRPr="00A02306">
        <w:rPr>
          <w:sz w:val="28"/>
          <w:szCs w:val="28"/>
        </w:rPr>
        <w:t xml:space="preserve">- площадь шрифтовых композиций, нанесенных методом пленочного покрытия, должна составлять не более 30% от всей площади витража. </w:t>
      </w:r>
    </w:p>
    <w:p w:rsidR="00F276AF" w:rsidRPr="00A02306" w:rsidRDefault="00F276AF" w:rsidP="00F276AF">
      <w:pPr>
        <w:widowControl w:val="0"/>
        <w:autoSpaceDE w:val="0"/>
        <w:autoSpaceDN w:val="0"/>
        <w:adjustRightInd w:val="0"/>
        <w:ind w:firstLine="709"/>
        <w:jc w:val="both"/>
        <w:rPr>
          <w:sz w:val="28"/>
          <w:szCs w:val="28"/>
        </w:rPr>
      </w:pPr>
      <w:r w:rsidRPr="00A02306">
        <w:rPr>
          <w:sz w:val="28"/>
          <w:szCs w:val="28"/>
        </w:rPr>
        <w:t>- стилистика, цветовое решение изображений витринной информационной конструкции и архитектурное решение фасада здания, строения, сооружения должны быть взаимно дополняющими.</w:t>
      </w:r>
    </w:p>
    <w:p w:rsidR="00F276AF" w:rsidRPr="00A02306" w:rsidRDefault="00F276AF" w:rsidP="00F276AF">
      <w:pPr>
        <w:widowControl w:val="0"/>
        <w:autoSpaceDE w:val="0"/>
        <w:autoSpaceDN w:val="0"/>
        <w:adjustRightInd w:val="0"/>
        <w:ind w:firstLine="709"/>
        <w:jc w:val="both"/>
        <w:rPr>
          <w:sz w:val="28"/>
          <w:szCs w:val="28"/>
        </w:rPr>
      </w:pPr>
      <w:r w:rsidRPr="00A02306">
        <w:rPr>
          <w:sz w:val="28"/>
          <w:szCs w:val="28"/>
        </w:rPr>
        <w:t>Не допускается нанесение изображений информационного характера на защитные жалюзи витрин, оконных, дверных блоков.</w:t>
      </w:r>
    </w:p>
    <w:p w:rsidR="00F276AF" w:rsidRPr="00A02306" w:rsidRDefault="00F276AF" w:rsidP="00F276AF">
      <w:pPr>
        <w:widowControl w:val="0"/>
        <w:autoSpaceDE w:val="0"/>
        <w:autoSpaceDN w:val="0"/>
        <w:adjustRightInd w:val="0"/>
        <w:ind w:firstLine="709"/>
        <w:jc w:val="both"/>
        <w:rPr>
          <w:sz w:val="28"/>
          <w:szCs w:val="28"/>
        </w:rPr>
      </w:pPr>
      <w:r w:rsidRPr="00A02306">
        <w:rPr>
          <w:sz w:val="28"/>
          <w:szCs w:val="28"/>
        </w:rPr>
        <w:t>4) Требования к крыш</w:t>
      </w:r>
      <w:r w:rsidR="00A22588">
        <w:rPr>
          <w:sz w:val="28"/>
          <w:szCs w:val="28"/>
        </w:rPr>
        <w:t>ным информационным конструкциям:</w:t>
      </w:r>
    </w:p>
    <w:p w:rsidR="00F276AF" w:rsidRPr="00A02306" w:rsidRDefault="00F276AF" w:rsidP="00F276AF">
      <w:pPr>
        <w:widowControl w:val="0"/>
        <w:tabs>
          <w:tab w:val="left" w:pos="709"/>
        </w:tabs>
        <w:autoSpaceDE w:val="0"/>
        <w:autoSpaceDN w:val="0"/>
        <w:adjustRightInd w:val="0"/>
        <w:ind w:firstLine="709"/>
        <w:jc w:val="both"/>
        <w:rPr>
          <w:sz w:val="28"/>
          <w:szCs w:val="28"/>
        </w:rPr>
      </w:pPr>
      <w:r w:rsidRPr="00A02306">
        <w:rPr>
          <w:sz w:val="28"/>
          <w:szCs w:val="28"/>
        </w:rPr>
        <w:t>Крышные информационные конструкции размещаются в виде объемных световых элементов: букв, цифр, символов, декоративно-художественных элементов без использования подложки выше линии карниза, парапета здания, строения, сооружения (рису</w:t>
      </w:r>
      <w:r w:rsidR="00A32F67">
        <w:rPr>
          <w:sz w:val="28"/>
          <w:szCs w:val="28"/>
        </w:rPr>
        <w:t>нок 18 графическое приложение №</w:t>
      </w:r>
      <w:r w:rsidRPr="00A02306">
        <w:rPr>
          <w:sz w:val="28"/>
          <w:szCs w:val="28"/>
        </w:rPr>
        <w:t>2).</w:t>
      </w:r>
    </w:p>
    <w:p w:rsidR="00F276AF" w:rsidRPr="00A02306" w:rsidRDefault="00F276AF" w:rsidP="00F276AF">
      <w:pPr>
        <w:tabs>
          <w:tab w:val="left" w:pos="709"/>
        </w:tabs>
        <w:ind w:right="-141" w:firstLine="709"/>
        <w:jc w:val="both"/>
        <w:rPr>
          <w:sz w:val="28"/>
          <w:szCs w:val="28"/>
        </w:rPr>
      </w:pPr>
      <w:r w:rsidRPr="00A02306">
        <w:rPr>
          <w:sz w:val="28"/>
          <w:szCs w:val="28"/>
        </w:rPr>
        <w:t xml:space="preserve">Размещение крышной информационной конструкции на крыше здания, строения, сооружения допускается при условии, если единственным собственником (правообладателем) указанного здания, строения, сооружения является организация, индивидуальный предприниматель, сведения о котором содержатся в данной информационной конструкции, и в месте фактического нахождения (месте осуществления деятельности) которого она размещается. </w:t>
      </w:r>
    </w:p>
    <w:p w:rsidR="00F276AF" w:rsidRPr="00A02306" w:rsidRDefault="00F276AF" w:rsidP="00F276AF">
      <w:pPr>
        <w:tabs>
          <w:tab w:val="left" w:pos="709"/>
        </w:tabs>
        <w:ind w:right="-141" w:firstLine="709"/>
        <w:jc w:val="both"/>
        <w:rPr>
          <w:sz w:val="28"/>
          <w:szCs w:val="28"/>
        </w:rPr>
      </w:pPr>
      <w:r w:rsidRPr="00A02306">
        <w:rPr>
          <w:sz w:val="28"/>
          <w:szCs w:val="28"/>
        </w:rPr>
        <w:t>Крышные информационные конструкции должны соответствовать следующим требованиям:</w:t>
      </w:r>
    </w:p>
    <w:p w:rsidR="00F276AF" w:rsidRPr="00A02306" w:rsidRDefault="00F276AF" w:rsidP="00F276AF">
      <w:pPr>
        <w:tabs>
          <w:tab w:val="left" w:pos="709"/>
        </w:tabs>
        <w:ind w:right="-141" w:firstLine="709"/>
        <w:jc w:val="both"/>
        <w:rPr>
          <w:sz w:val="28"/>
          <w:szCs w:val="28"/>
        </w:rPr>
      </w:pPr>
      <w:r w:rsidRPr="00A02306">
        <w:rPr>
          <w:sz w:val="28"/>
          <w:szCs w:val="28"/>
        </w:rPr>
        <w:t xml:space="preserve">- максимальная высота крышной информационной конструкции должна быть не более: </w:t>
      </w:r>
    </w:p>
    <w:p w:rsidR="00F276AF" w:rsidRPr="00A02306" w:rsidRDefault="00F276AF" w:rsidP="00F276AF">
      <w:pPr>
        <w:tabs>
          <w:tab w:val="left" w:pos="709"/>
        </w:tabs>
        <w:ind w:right="-141" w:firstLine="709"/>
        <w:jc w:val="both"/>
        <w:rPr>
          <w:sz w:val="28"/>
          <w:szCs w:val="28"/>
        </w:rPr>
      </w:pPr>
      <w:r w:rsidRPr="00A02306">
        <w:rPr>
          <w:sz w:val="28"/>
          <w:szCs w:val="28"/>
        </w:rPr>
        <w:t xml:space="preserve">0,8 м для 1 – 2-этажных объектов; </w:t>
      </w:r>
    </w:p>
    <w:p w:rsidR="00F276AF" w:rsidRPr="00A02306" w:rsidRDefault="00F276AF" w:rsidP="00F276AF">
      <w:pPr>
        <w:tabs>
          <w:tab w:val="left" w:pos="709"/>
        </w:tabs>
        <w:ind w:right="-141" w:firstLine="709"/>
        <w:jc w:val="both"/>
        <w:rPr>
          <w:sz w:val="28"/>
          <w:szCs w:val="28"/>
        </w:rPr>
      </w:pPr>
      <w:r w:rsidRPr="00A02306">
        <w:rPr>
          <w:sz w:val="28"/>
          <w:szCs w:val="28"/>
        </w:rPr>
        <w:lastRenderedPageBreak/>
        <w:t xml:space="preserve">1,2 м для 3 – 5-этажных объектов; </w:t>
      </w:r>
    </w:p>
    <w:p w:rsidR="00F276AF" w:rsidRPr="00A02306" w:rsidRDefault="00F276AF" w:rsidP="00F276AF">
      <w:pPr>
        <w:tabs>
          <w:tab w:val="left" w:pos="709"/>
        </w:tabs>
        <w:ind w:right="-141" w:firstLine="709"/>
        <w:jc w:val="both"/>
        <w:rPr>
          <w:sz w:val="28"/>
          <w:szCs w:val="28"/>
        </w:rPr>
      </w:pPr>
      <w:r w:rsidRPr="00A02306">
        <w:rPr>
          <w:sz w:val="28"/>
          <w:szCs w:val="28"/>
        </w:rPr>
        <w:t>- размещение шрифтовой композиции должно осуществляться не более чем в две строки по горизонтали (рису</w:t>
      </w:r>
      <w:r w:rsidR="00A32F67">
        <w:rPr>
          <w:sz w:val="28"/>
          <w:szCs w:val="28"/>
        </w:rPr>
        <w:t>нок 43 графическое приложение №</w:t>
      </w:r>
      <w:r w:rsidRPr="00A02306">
        <w:rPr>
          <w:sz w:val="28"/>
          <w:szCs w:val="28"/>
        </w:rPr>
        <w:t xml:space="preserve">1); </w:t>
      </w:r>
    </w:p>
    <w:p w:rsidR="00F276AF" w:rsidRPr="00A02306" w:rsidRDefault="00F276AF" w:rsidP="00F276AF">
      <w:pPr>
        <w:tabs>
          <w:tab w:val="left" w:pos="709"/>
        </w:tabs>
        <w:ind w:right="-141" w:firstLine="709"/>
        <w:jc w:val="both"/>
        <w:rPr>
          <w:sz w:val="28"/>
          <w:szCs w:val="28"/>
        </w:rPr>
      </w:pPr>
      <w:r w:rsidRPr="00A02306">
        <w:rPr>
          <w:sz w:val="28"/>
          <w:szCs w:val="28"/>
        </w:rPr>
        <w:t xml:space="preserve">- при размещении крышных информационных конструкций не должны использоваться технологии смены изображения, а также технологии организации </w:t>
      </w:r>
      <w:proofErr w:type="spellStart"/>
      <w:r w:rsidRPr="00A02306">
        <w:rPr>
          <w:sz w:val="28"/>
          <w:szCs w:val="28"/>
        </w:rPr>
        <w:t>медиафасадов</w:t>
      </w:r>
      <w:proofErr w:type="spellEnd"/>
      <w:r w:rsidRPr="00A02306">
        <w:rPr>
          <w:sz w:val="28"/>
          <w:szCs w:val="28"/>
        </w:rPr>
        <w:t>, динамические способы передачи информации (рису</w:t>
      </w:r>
      <w:r w:rsidR="00A32F67">
        <w:rPr>
          <w:sz w:val="28"/>
          <w:szCs w:val="28"/>
        </w:rPr>
        <w:t>нок 18 графическое приложение №</w:t>
      </w:r>
      <w:r w:rsidRPr="00A02306">
        <w:rPr>
          <w:sz w:val="28"/>
          <w:szCs w:val="28"/>
        </w:rPr>
        <w:t>2).</w:t>
      </w:r>
    </w:p>
    <w:p w:rsidR="00F276AF" w:rsidRPr="00A02306" w:rsidRDefault="00F276AF" w:rsidP="00F276AF">
      <w:pPr>
        <w:widowControl w:val="0"/>
        <w:tabs>
          <w:tab w:val="left" w:pos="709"/>
        </w:tabs>
        <w:autoSpaceDE w:val="0"/>
        <w:autoSpaceDN w:val="0"/>
        <w:adjustRightInd w:val="0"/>
        <w:ind w:firstLine="709"/>
        <w:jc w:val="both"/>
        <w:rPr>
          <w:sz w:val="28"/>
          <w:szCs w:val="28"/>
        </w:rPr>
      </w:pPr>
      <w:r w:rsidRPr="00A02306">
        <w:rPr>
          <w:sz w:val="28"/>
          <w:szCs w:val="28"/>
        </w:rPr>
        <w:t>Не допускается крепление крышной информационной конструкции на балюстрады, декоративные ограждения кровли.</w:t>
      </w:r>
    </w:p>
    <w:p w:rsidR="00F276AF" w:rsidRPr="00A02306" w:rsidRDefault="00F276AF" w:rsidP="00F276AF">
      <w:pPr>
        <w:tabs>
          <w:tab w:val="left" w:pos="709"/>
        </w:tabs>
        <w:suppressAutoHyphens/>
        <w:ind w:right="-141" w:firstLine="709"/>
        <w:rPr>
          <w:sz w:val="28"/>
          <w:szCs w:val="28"/>
        </w:rPr>
      </w:pPr>
      <w:r w:rsidRPr="00A02306">
        <w:rPr>
          <w:sz w:val="28"/>
          <w:szCs w:val="28"/>
        </w:rPr>
        <w:t>5</w:t>
      </w:r>
      <w:r w:rsidR="00A22588">
        <w:rPr>
          <w:sz w:val="28"/>
          <w:szCs w:val="28"/>
        </w:rPr>
        <w:t>) Требования к вывескам:</w:t>
      </w:r>
    </w:p>
    <w:p w:rsidR="00F276AF" w:rsidRPr="00A02306" w:rsidRDefault="00F276AF" w:rsidP="00F276AF">
      <w:pPr>
        <w:tabs>
          <w:tab w:val="left" w:pos="709"/>
        </w:tabs>
        <w:suppressAutoHyphens/>
        <w:ind w:right="-141" w:firstLine="709"/>
        <w:rPr>
          <w:sz w:val="28"/>
          <w:szCs w:val="28"/>
        </w:rPr>
      </w:pPr>
      <w:r w:rsidRPr="00A02306">
        <w:rPr>
          <w:sz w:val="28"/>
          <w:szCs w:val="28"/>
        </w:rPr>
        <w:t xml:space="preserve">Допускаются следующие варианты размещения вывесок: </w:t>
      </w:r>
    </w:p>
    <w:p w:rsidR="00F276AF" w:rsidRPr="00A02306" w:rsidRDefault="00F276AF" w:rsidP="00F276AF">
      <w:pPr>
        <w:tabs>
          <w:tab w:val="left" w:pos="709"/>
        </w:tabs>
        <w:ind w:right="-141" w:firstLine="709"/>
        <w:jc w:val="both"/>
        <w:rPr>
          <w:sz w:val="28"/>
          <w:szCs w:val="28"/>
        </w:rPr>
      </w:pPr>
      <w:r w:rsidRPr="00A02306">
        <w:rPr>
          <w:sz w:val="28"/>
          <w:szCs w:val="28"/>
        </w:rPr>
        <w:t>- в виде самостоятельной вывески;</w:t>
      </w:r>
    </w:p>
    <w:p w:rsidR="00F276AF" w:rsidRPr="00A02306" w:rsidRDefault="00F276AF" w:rsidP="00F276AF">
      <w:pPr>
        <w:tabs>
          <w:tab w:val="left" w:pos="709"/>
        </w:tabs>
        <w:ind w:right="-141" w:firstLine="709"/>
        <w:jc w:val="both"/>
        <w:rPr>
          <w:sz w:val="28"/>
          <w:szCs w:val="28"/>
        </w:rPr>
      </w:pPr>
      <w:r w:rsidRPr="00A02306">
        <w:rPr>
          <w:sz w:val="28"/>
          <w:szCs w:val="28"/>
        </w:rPr>
        <w:t xml:space="preserve">- путем объединения вывесок в информационный блок с ячейками (модулями) для размещения информации, обеспечивающий формирование единой композиции, соразмерной с входной группой (в случае необходимости размещения у общего входа в здание, строение, сооружение более трех вывесок). </w:t>
      </w:r>
    </w:p>
    <w:p w:rsidR="00F276AF" w:rsidRPr="00A02306" w:rsidRDefault="00F276AF" w:rsidP="00F276AF">
      <w:pPr>
        <w:tabs>
          <w:tab w:val="left" w:pos="709"/>
        </w:tabs>
        <w:ind w:right="-141" w:firstLine="709"/>
        <w:jc w:val="both"/>
        <w:rPr>
          <w:sz w:val="28"/>
          <w:szCs w:val="28"/>
        </w:rPr>
      </w:pPr>
      <w:r w:rsidRPr="00A02306">
        <w:rPr>
          <w:sz w:val="28"/>
          <w:szCs w:val="28"/>
        </w:rPr>
        <w:t xml:space="preserve">Размещение вывесок осуществляется с соблюдением следующих требований: </w:t>
      </w:r>
    </w:p>
    <w:p w:rsidR="00F276AF" w:rsidRPr="00A02306" w:rsidRDefault="00F276AF" w:rsidP="00F276AF">
      <w:pPr>
        <w:tabs>
          <w:tab w:val="left" w:pos="709"/>
        </w:tabs>
        <w:ind w:right="-141" w:firstLine="709"/>
        <w:jc w:val="both"/>
        <w:rPr>
          <w:sz w:val="28"/>
          <w:szCs w:val="28"/>
        </w:rPr>
      </w:pPr>
      <w:r w:rsidRPr="00A02306">
        <w:rPr>
          <w:sz w:val="28"/>
          <w:szCs w:val="28"/>
        </w:rPr>
        <w:t>- размеры вывесок в виде самостоятельной вывески (за исключением случаев размещения вывески на дверных блоках входных групп, внутренней стороне остекления витражей методом нанесения трафаретной печати или иными аналогичными методами) не должны превышать 300 мм по высоте, 400 мм по ширине, размеры информационного блока – 1200 мм по высоте, 1000 мм по ширине (рису</w:t>
      </w:r>
      <w:r w:rsidR="00A32F67">
        <w:rPr>
          <w:sz w:val="28"/>
          <w:szCs w:val="28"/>
        </w:rPr>
        <w:t>нок 19 графическое приложение №</w:t>
      </w:r>
      <w:r w:rsidRPr="00A02306">
        <w:rPr>
          <w:sz w:val="28"/>
          <w:szCs w:val="28"/>
        </w:rPr>
        <w:t>2);</w:t>
      </w:r>
    </w:p>
    <w:p w:rsidR="00F276AF" w:rsidRPr="00A02306" w:rsidRDefault="00F276AF" w:rsidP="00F276AF">
      <w:pPr>
        <w:ind w:right="-141" w:firstLine="709"/>
        <w:jc w:val="both"/>
        <w:rPr>
          <w:sz w:val="28"/>
          <w:szCs w:val="28"/>
        </w:rPr>
      </w:pPr>
      <w:r w:rsidRPr="00A02306">
        <w:rPr>
          <w:sz w:val="28"/>
          <w:szCs w:val="28"/>
        </w:rPr>
        <w:t>- размеры вывески, размещаемой на дверных блоках входных групп, внутренней стороне остекления витражей методом нанесения трафаретной печати или иными аналогичными методами, не должны превышать 400 мм по высоте, 300 мм по ширине (рису</w:t>
      </w:r>
      <w:r w:rsidR="00A32F67">
        <w:rPr>
          <w:sz w:val="28"/>
          <w:szCs w:val="28"/>
        </w:rPr>
        <w:t>нок 19 графическое приложение №</w:t>
      </w:r>
      <w:r w:rsidRPr="00A02306">
        <w:rPr>
          <w:sz w:val="28"/>
          <w:szCs w:val="28"/>
        </w:rPr>
        <w:t>2);</w:t>
      </w:r>
    </w:p>
    <w:p w:rsidR="00F276AF" w:rsidRPr="00A02306" w:rsidRDefault="00F276AF" w:rsidP="00F276AF">
      <w:pPr>
        <w:ind w:right="-141" w:firstLine="709"/>
        <w:jc w:val="both"/>
        <w:rPr>
          <w:sz w:val="28"/>
          <w:szCs w:val="28"/>
        </w:rPr>
      </w:pPr>
      <w:r w:rsidRPr="00A02306">
        <w:rPr>
          <w:sz w:val="28"/>
          <w:szCs w:val="28"/>
        </w:rPr>
        <w:t>- в оформлении вывески допускается использование логотипов;</w:t>
      </w:r>
    </w:p>
    <w:p w:rsidR="00F276AF" w:rsidRPr="00A02306" w:rsidRDefault="00F276AF" w:rsidP="00F276AF">
      <w:pPr>
        <w:ind w:right="-141" w:firstLine="709"/>
        <w:jc w:val="both"/>
        <w:rPr>
          <w:sz w:val="28"/>
          <w:szCs w:val="28"/>
        </w:rPr>
      </w:pPr>
      <w:r w:rsidRPr="00A02306">
        <w:rPr>
          <w:sz w:val="28"/>
          <w:szCs w:val="28"/>
        </w:rPr>
        <w:t>- установка вывески должна производиться вплотную к поверхности фасада здания, строения, сооружения;</w:t>
      </w:r>
    </w:p>
    <w:p w:rsidR="00F276AF" w:rsidRPr="00A02306" w:rsidRDefault="00F276AF" w:rsidP="00F276AF">
      <w:pPr>
        <w:ind w:right="-141" w:firstLine="709"/>
        <w:jc w:val="both"/>
        <w:rPr>
          <w:sz w:val="28"/>
          <w:szCs w:val="28"/>
        </w:rPr>
      </w:pPr>
      <w:r w:rsidRPr="00A02306">
        <w:rPr>
          <w:sz w:val="28"/>
          <w:szCs w:val="28"/>
        </w:rPr>
        <w:t>- расстояние от краев проемов витражей, оконных блоков, ниш, архитектурных элементов, внутренних или внешних углов фасадов зданий, строений, сооружений до ближайшей точки вывески, информационного блока должно составлять не менее 200 мм (рисунок 19 графическое приложение №2);</w:t>
      </w:r>
    </w:p>
    <w:p w:rsidR="00F276AF" w:rsidRPr="00A02306" w:rsidRDefault="00F276AF" w:rsidP="00F276AF">
      <w:pPr>
        <w:ind w:right="-141" w:firstLine="709"/>
        <w:jc w:val="both"/>
        <w:rPr>
          <w:sz w:val="28"/>
          <w:szCs w:val="28"/>
        </w:rPr>
      </w:pPr>
      <w:r w:rsidRPr="00A02306">
        <w:rPr>
          <w:sz w:val="28"/>
          <w:szCs w:val="28"/>
        </w:rPr>
        <w:t>- расстояние от уровня поверхности земли (пола входной группы) должно составлять не более 2200 мм до верхнего края вывески, информационного блока, расположенных на самом высоком уровне и не менее 800 мм до нижнего края вывески, информационного блока, расположенных на самом низком уровне (рису</w:t>
      </w:r>
      <w:r w:rsidR="00A32F67">
        <w:rPr>
          <w:sz w:val="28"/>
          <w:szCs w:val="28"/>
        </w:rPr>
        <w:t>нок 19 графическое приложение №</w:t>
      </w:r>
      <w:r w:rsidRPr="00A02306">
        <w:rPr>
          <w:sz w:val="28"/>
          <w:szCs w:val="28"/>
        </w:rPr>
        <w:t>2).</w:t>
      </w:r>
    </w:p>
    <w:p w:rsidR="00F276AF" w:rsidRPr="00A02306" w:rsidRDefault="00F276AF" w:rsidP="00F276AF">
      <w:pPr>
        <w:pStyle w:val="ConsPlusNormal"/>
        <w:ind w:firstLine="0"/>
        <w:jc w:val="center"/>
        <w:rPr>
          <w:rFonts w:ascii="Times New Roman" w:hAnsi="Times New Roman" w:cs="Times New Roman"/>
          <w:b/>
          <w:sz w:val="28"/>
          <w:szCs w:val="28"/>
        </w:rPr>
      </w:pPr>
    </w:p>
    <w:p w:rsidR="00F276AF" w:rsidRPr="00A02306" w:rsidRDefault="00F276AF" w:rsidP="00F276AF">
      <w:pPr>
        <w:pStyle w:val="ConsPlusNormal"/>
        <w:ind w:firstLine="0"/>
        <w:jc w:val="center"/>
        <w:rPr>
          <w:rFonts w:ascii="Times New Roman" w:hAnsi="Times New Roman" w:cs="Times New Roman"/>
          <w:b/>
          <w:sz w:val="28"/>
          <w:szCs w:val="28"/>
        </w:rPr>
      </w:pPr>
      <w:r w:rsidRPr="00A02306">
        <w:rPr>
          <w:rFonts w:ascii="Times New Roman" w:hAnsi="Times New Roman" w:cs="Times New Roman"/>
          <w:b/>
          <w:sz w:val="28"/>
          <w:szCs w:val="28"/>
        </w:rPr>
        <w:t>V. Порядок оформления разрешительной документации на установку и эксплуатацию</w:t>
      </w:r>
    </w:p>
    <w:p w:rsidR="00F276AF" w:rsidRPr="00A02306" w:rsidRDefault="00F276AF" w:rsidP="00F276AF">
      <w:pPr>
        <w:pStyle w:val="ConsPlusNormal"/>
        <w:ind w:firstLine="0"/>
        <w:jc w:val="center"/>
        <w:rPr>
          <w:rFonts w:ascii="Times New Roman" w:hAnsi="Times New Roman" w:cs="Times New Roman"/>
          <w:b/>
          <w:sz w:val="28"/>
          <w:szCs w:val="28"/>
        </w:rPr>
      </w:pPr>
      <w:r w:rsidRPr="00A02306">
        <w:rPr>
          <w:rFonts w:ascii="Times New Roman" w:hAnsi="Times New Roman" w:cs="Times New Roman"/>
          <w:b/>
          <w:sz w:val="28"/>
          <w:szCs w:val="28"/>
        </w:rPr>
        <w:t>рекламных конструкций, аннулирование ранее выданных таких разрешений</w:t>
      </w:r>
    </w:p>
    <w:p w:rsidR="00A32F67" w:rsidRDefault="00A32F67" w:rsidP="00F276AF">
      <w:pPr>
        <w:pStyle w:val="ConsPlusNormal"/>
        <w:ind w:firstLine="540"/>
        <w:jc w:val="both"/>
        <w:rPr>
          <w:rFonts w:ascii="Times New Roman" w:hAnsi="Times New Roman" w:cs="Times New Roman"/>
          <w:sz w:val="28"/>
          <w:szCs w:val="28"/>
        </w:rPr>
      </w:pP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lastRenderedPageBreak/>
        <w:t xml:space="preserve">29. </w:t>
      </w:r>
      <w:r w:rsidRPr="00A02306">
        <w:rPr>
          <w:rFonts w:ascii="Times New Roman" w:eastAsia="Calibri" w:hAnsi="Times New Roman" w:cs="Times New Roman"/>
          <w:sz w:val="28"/>
          <w:szCs w:val="28"/>
        </w:rPr>
        <w:t>Выдача разрешений на установку и эксплуатацию рекламных конструкций, аннулирование ранее выданных разрешений</w:t>
      </w:r>
      <w:r w:rsidRPr="00A02306">
        <w:rPr>
          <w:rFonts w:ascii="Times New Roman" w:hAnsi="Times New Roman" w:cs="Times New Roman"/>
          <w:sz w:val="28"/>
          <w:szCs w:val="28"/>
        </w:rPr>
        <w:t xml:space="preserve"> осуществляется Администрацией муниципального образования «Муниципальный округ Увинский район Удмуртской Республики» в соответствии с действующим законодательством.</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30.</w:t>
      </w:r>
      <w:r w:rsidRPr="00A02306">
        <w:rPr>
          <w:rFonts w:ascii="Times New Roman" w:eastAsia="Calibri" w:hAnsi="Times New Roman" w:cs="Times New Roman"/>
          <w:sz w:val="28"/>
          <w:szCs w:val="28"/>
        </w:rPr>
        <w:t xml:space="preserve"> Прием заявителей по вопросу предоставления разрешительной документации или аннулирования разрешения осуществляется в соответствии с организационно-распорядительным документом Администрации</w:t>
      </w:r>
      <w:r w:rsidRPr="00A02306">
        <w:rPr>
          <w:rFonts w:ascii="Times New Roman" w:hAnsi="Times New Roman" w:cs="Times New Roman"/>
          <w:sz w:val="28"/>
          <w:szCs w:val="28"/>
        </w:rPr>
        <w:t xml:space="preserve"> муниципального образования «Муниципальный округ Увинский район Удмуртской Республики».</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31. К заявлению на</w:t>
      </w:r>
      <w:r w:rsidRPr="00A02306">
        <w:rPr>
          <w:rFonts w:ascii="Times New Roman" w:eastAsia="Calibri" w:hAnsi="Times New Roman" w:cs="Times New Roman"/>
          <w:sz w:val="28"/>
          <w:szCs w:val="28"/>
        </w:rPr>
        <w:t xml:space="preserve"> выдачу разрешения на установку и эксплуатацию рекламной конструкции </w:t>
      </w:r>
      <w:r w:rsidRPr="00A02306">
        <w:rPr>
          <w:rFonts w:ascii="Times New Roman" w:hAnsi="Times New Roman" w:cs="Times New Roman"/>
          <w:sz w:val="28"/>
          <w:szCs w:val="28"/>
        </w:rPr>
        <w:t>прилагается пакет документов в соответствии с требованиями Федерального закона «О рекламе», в том числе:</w:t>
      </w:r>
    </w:p>
    <w:p w:rsidR="00F276AF" w:rsidRPr="00A02306" w:rsidRDefault="00F276AF" w:rsidP="00F276AF">
      <w:pPr>
        <w:autoSpaceDE w:val="0"/>
        <w:autoSpaceDN w:val="0"/>
        <w:adjustRightInd w:val="0"/>
        <w:ind w:firstLine="540"/>
        <w:jc w:val="both"/>
        <w:rPr>
          <w:rFonts w:eastAsia="Calibri"/>
          <w:sz w:val="28"/>
          <w:szCs w:val="28"/>
        </w:rPr>
      </w:pPr>
      <w:r w:rsidRPr="00A02306">
        <w:rPr>
          <w:rFonts w:eastAsia="Calibri"/>
          <w:sz w:val="28"/>
          <w:szCs w:val="28"/>
        </w:rPr>
        <w:t>1) Проектн</w:t>
      </w:r>
      <w:r w:rsidR="00A22588">
        <w:rPr>
          <w:rFonts w:eastAsia="Calibri"/>
          <w:sz w:val="28"/>
          <w:szCs w:val="28"/>
        </w:rPr>
        <w:t>ая</w:t>
      </w:r>
      <w:r w:rsidRPr="00A02306">
        <w:rPr>
          <w:rFonts w:eastAsia="Calibri"/>
          <w:sz w:val="28"/>
          <w:szCs w:val="28"/>
        </w:rPr>
        <w:t xml:space="preserve"> документаци</w:t>
      </w:r>
      <w:r w:rsidR="00A22588">
        <w:rPr>
          <w:rFonts w:eastAsia="Calibri"/>
          <w:sz w:val="28"/>
          <w:szCs w:val="28"/>
        </w:rPr>
        <w:t>я</w:t>
      </w:r>
      <w:r w:rsidRPr="00A02306">
        <w:rPr>
          <w:rFonts w:eastAsia="Calibri"/>
          <w:sz w:val="28"/>
          <w:szCs w:val="28"/>
        </w:rPr>
        <w:t xml:space="preserve"> рекламной конструкции;</w:t>
      </w:r>
    </w:p>
    <w:p w:rsidR="00F276AF" w:rsidRPr="00A02306" w:rsidRDefault="00F276AF" w:rsidP="00F276AF">
      <w:pPr>
        <w:autoSpaceDE w:val="0"/>
        <w:autoSpaceDN w:val="0"/>
        <w:adjustRightInd w:val="0"/>
        <w:ind w:firstLine="540"/>
        <w:jc w:val="both"/>
        <w:rPr>
          <w:rFonts w:eastAsia="Calibri"/>
          <w:sz w:val="28"/>
          <w:szCs w:val="28"/>
        </w:rPr>
      </w:pPr>
      <w:r w:rsidRPr="00A02306">
        <w:rPr>
          <w:rFonts w:eastAsia="Calibri"/>
          <w:sz w:val="28"/>
          <w:szCs w:val="28"/>
        </w:rPr>
        <w:t>2) Эскиз рекламной конструкции;</w:t>
      </w:r>
    </w:p>
    <w:p w:rsidR="00F276AF" w:rsidRPr="00A02306" w:rsidRDefault="00F276AF" w:rsidP="00F276AF">
      <w:pPr>
        <w:autoSpaceDE w:val="0"/>
        <w:autoSpaceDN w:val="0"/>
        <w:adjustRightInd w:val="0"/>
        <w:ind w:firstLine="540"/>
        <w:jc w:val="both"/>
        <w:rPr>
          <w:rFonts w:eastAsia="Calibri"/>
          <w:sz w:val="28"/>
          <w:szCs w:val="28"/>
        </w:rPr>
      </w:pPr>
      <w:r w:rsidRPr="00A02306">
        <w:rPr>
          <w:rFonts w:eastAsia="Calibri"/>
          <w:sz w:val="28"/>
          <w:szCs w:val="28"/>
        </w:rPr>
        <w:t>3) Нотариально удостоверенное согласие собственника недвижимого имущества на присоединение к этому имуществу рекламной конструкции (в случае если имущество передано уполномоченному лицу);</w:t>
      </w:r>
    </w:p>
    <w:p w:rsidR="00F276AF" w:rsidRPr="00A02306" w:rsidRDefault="00F276AF" w:rsidP="00F276AF">
      <w:pPr>
        <w:autoSpaceDE w:val="0"/>
        <w:autoSpaceDN w:val="0"/>
        <w:adjustRightInd w:val="0"/>
        <w:ind w:firstLine="540"/>
        <w:jc w:val="both"/>
        <w:rPr>
          <w:rFonts w:eastAsia="Calibri"/>
          <w:sz w:val="28"/>
          <w:szCs w:val="28"/>
        </w:rPr>
      </w:pPr>
      <w:r w:rsidRPr="00A02306">
        <w:rPr>
          <w:rFonts w:eastAsia="Calibri"/>
          <w:sz w:val="28"/>
          <w:szCs w:val="28"/>
        </w:rPr>
        <w:t>4) Нотариально удостоверенное согласие собственника (-</w:t>
      </w:r>
      <w:proofErr w:type="spellStart"/>
      <w:r w:rsidRPr="00A02306">
        <w:rPr>
          <w:rFonts w:eastAsia="Calibri"/>
          <w:sz w:val="28"/>
          <w:szCs w:val="28"/>
        </w:rPr>
        <w:t>ов</w:t>
      </w:r>
      <w:proofErr w:type="spellEnd"/>
      <w:r w:rsidRPr="00A02306">
        <w:rPr>
          <w:rFonts w:eastAsia="Calibri"/>
          <w:sz w:val="28"/>
          <w:szCs w:val="28"/>
        </w:rPr>
        <w:t>) недвижимого имущества на присоединение к этому имуществу рекламной конструкции (в случае если заявитель не является единоличным собственником имущества);</w:t>
      </w:r>
    </w:p>
    <w:p w:rsidR="00F276AF" w:rsidRPr="00A02306" w:rsidRDefault="00F276AF" w:rsidP="00F276AF">
      <w:pPr>
        <w:autoSpaceDE w:val="0"/>
        <w:autoSpaceDN w:val="0"/>
        <w:adjustRightInd w:val="0"/>
        <w:ind w:firstLine="540"/>
        <w:jc w:val="both"/>
        <w:rPr>
          <w:rFonts w:eastAsia="Calibri"/>
          <w:sz w:val="28"/>
          <w:szCs w:val="28"/>
        </w:rPr>
      </w:pPr>
      <w:r w:rsidRPr="00A02306">
        <w:rPr>
          <w:rFonts w:eastAsia="Calibri"/>
          <w:sz w:val="28"/>
          <w:szCs w:val="28"/>
        </w:rPr>
        <w:t>5) Нотариально удостоверенный протокол общего собрания собственников помещений в многоквартирном доме (в случае, когда рекламная конструкция присоединяется к общему имуществу);</w:t>
      </w:r>
    </w:p>
    <w:p w:rsidR="00F276AF" w:rsidRPr="00A02306" w:rsidRDefault="00F276AF" w:rsidP="00F276AF">
      <w:pPr>
        <w:autoSpaceDE w:val="0"/>
        <w:autoSpaceDN w:val="0"/>
        <w:adjustRightInd w:val="0"/>
        <w:ind w:firstLine="540"/>
        <w:jc w:val="both"/>
        <w:rPr>
          <w:rFonts w:eastAsia="Calibri"/>
          <w:sz w:val="28"/>
          <w:szCs w:val="28"/>
        </w:rPr>
      </w:pPr>
      <w:r w:rsidRPr="00A02306">
        <w:rPr>
          <w:rFonts w:eastAsia="Calibri"/>
          <w:sz w:val="28"/>
          <w:szCs w:val="28"/>
        </w:rPr>
        <w:t>6) Договор на установку и эксплуатацию рекламной конструкции, за исключением случаев:</w:t>
      </w:r>
    </w:p>
    <w:p w:rsidR="00F276AF" w:rsidRPr="00A02306" w:rsidRDefault="00F276AF" w:rsidP="00F276AF">
      <w:pPr>
        <w:autoSpaceDE w:val="0"/>
        <w:autoSpaceDN w:val="0"/>
        <w:adjustRightInd w:val="0"/>
        <w:ind w:firstLine="540"/>
        <w:jc w:val="both"/>
        <w:rPr>
          <w:rFonts w:eastAsia="Calibri"/>
          <w:sz w:val="28"/>
          <w:szCs w:val="28"/>
        </w:rPr>
      </w:pPr>
      <w:r w:rsidRPr="00A02306">
        <w:rPr>
          <w:rFonts w:eastAsia="Calibri"/>
          <w:sz w:val="28"/>
          <w:szCs w:val="28"/>
        </w:rPr>
        <w:t>а) когда заявитель является собственником рекламной конструкции и</w:t>
      </w:r>
    </w:p>
    <w:p w:rsidR="00F276AF" w:rsidRPr="00A02306" w:rsidRDefault="00F276AF" w:rsidP="00F276AF">
      <w:pPr>
        <w:autoSpaceDE w:val="0"/>
        <w:autoSpaceDN w:val="0"/>
        <w:adjustRightInd w:val="0"/>
        <w:ind w:firstLine="540"/>
        <w:jc w:val="both"/>
        <w:rPr>
          <w:rFonts w:eastAsia="Calibri"/>
          <w:sz w:val="28"/>
          <w:szCs w:val="28"/>
        </w:rPr>
      </w:pPr>
      <w:r w:rsidRPr="00A02306">
        <w:rPr>
          <w:rFonts w:eastAsia="Calibri"/>
          <w:sz w:val="28"/>
          <w:szCs w:val="28"/>
        </w:rPr>
        <w:t>единоличным собственником имущества, к которому присоединяется рекламная конструкция;</w:t>
      </w:r>
    </w:p>
    <w:p w:rsidR="00F276AF" w:rsidRPr="00A02306" w:rsidRDefault="00F276AF" w:rsidP="00F276AF">
      <w:pPr>
        <w:autoSpaceDE w:val="0"/>
        <w:autoSpaceDN w:val="0"/>
        <w:adjustRightInd w:val="0"/>
        <w:ind w:firstLine="540"/>
        <w:jc w:val="both"/>
        <w:rPr>
          <w:rFonts w:eastAsia="Calibri"/>
          <w:sz w:val="28"/>
          <w:szCs w:val="28"/>
        </w:rPr>
      </w:pPr>
      <w:r w:rsidRPr="00A02306">
        <w:rPr>
          <w:rFonts w:eastAsia="Calibri"/>
          <w:sz w:val="28"/>
          <w:szCs w:val="28"/>
        </w:rPr>
        <w:t>б) когда заключен договор по итогам проведения торгов в случае присоединения рекламной конструкции к имуществу, находящемуся муниципальной собственности.</w:t>
      </w:r>
    </w:p>
    <w:p w:rsidR="00F276AF" w:rsidRPr="00A02306" w:rsidRDefault="00F276AF" w:rsidP="00F276AF">
      <w:pPr>
        <w:autoSpaceDE w:val="0"/>
        <w:autoSpaceDN w:val="0"/>
        <w:adjustRightInd w:val="0"/>
        <w:ind w:firstLine="567"/>
        <w:jc w:val="both"/>
        <w:rPr>
          <w:rFonts w:eastAsia="Calibri"/>
          <w:sz w:val="28"/>
          <w:szCs w:val="28"/>
        </w:rPr>
      </w:pPr>
      <w:r w:rsidRPr="00A02306">
        <w:rPr>
          <w:rFonts w:eastAsia="Calibri"/>
          <w:sz w:val="28"/>
          <w:szCs w:val="28"/>
        </w:rPr>
        <w:t>32. В случае обращения заявителя за аннулированием разрешения установку и эксплуатацию рекламной конструкции:</w:t>
      </w:r>
    </w:p>
    <w:p w:rsidR="00F276AF" w:rsidRPr="00A02306" w:rsidRDefault="00F276AF" w:rsidP="00F276AF">
      <w:pPr>
        <w:autoSpaceDE w:val="0"/>
        <w:autoSpaceDN w:val="0"/>
        <w:adjustRightInd w:val="0"/>
        <w:ind w:firstLine="567"/>
        <w:jc w:val="both"/>
        <w:rPr>
          <w:rFonts w:eastAsia="Calibri"/>
          <w:sz w:val="28"/>
          <w:szCs w:val="28"/>
        </w:rPr>
      </w:pPr>
      <w:r w:rsidRPr="00A02306">
        <w:rPr>
          <w:rFonts w:eastAsia="Calibri"/>
          <w:sz w:val="28"/>
          <w:szCs w:val="28"/>
        </w:rPr>
        <w:t>1) Уведомление об отказе от дальнейшего использования разрешения;</w:t>
      </w:r>
    </w:p>
    <w:p w:rsidR="00F276AF" w:rsidRPr="00A02306" w:rsidRDefault="00F276AF" w:rsidP="00F276AF">
      <w:pPr>
        <w:autoSpaceDE w:val="0"/>
        <w:autoSpaceDN w:val="0"/>
        <w:adjustRightInd w:val="0"/>
        <w:ind w:firstLine="567"/>
        <w:jc w:val="both"/>
        <w:rPr>
          <w:rFonts w:eastAsia="Calibri"/>
          <w:sz w:val="28"/>
          <w:szCs w:val="28"/>
        </w:rPr>
      </w:pPr>
      <w:r w:rsidRPr="00A02306">
        <w:rPr>
          <w:rFonts w:eastAsia="Calibri"/>
          <w:sz w:val="28"/>
          <w:szCs w:val="28"/>
        </w:rPr>
        <w:t xml:space="preserve">2) Документ, подтверждающий прекращение договора, заключенного между собственником или законным владельцем недвижимого имущества и владельцем рекламной конструкции. </w:t>
      </w:r>
    </w:p>
    <w:p w:rsidR="00F276AF" w:rsidRPr="00A02306" w:rsidRDefault="00F276AF" w:rsidP="00F276AF">
      <w:pPr>
        <w:autoSpaceDE w:val="0"/>
        <w:autoSpaceDN w:val="0"/>
        <w:adjustRightInd w:val="0"/>
        <w:ind w:firstLine="567"/>
        <w:jc w:val="both"/>
        <w:rPr>
          <w:rFonts w:eastAsia="Calibri"/>
          <w:sz w:val="28"/>
          <w:szCs w:val="28"/>
        </w:rPr>
      </w:pPr>
      <w:r w:rsidRPr="00A02306">
        <w:rPr>
          <w:rFonts w:eastAsia="Calibri"/>
          <w:sz w:val="28"/>
          <w:szCs w:val="28"/>
        </w:rPr>
        <w:t xml:space="preserve"> 33. За выдачу разрешения на установку и эксплуатацию рекламной конструкции взимается государственная пошлина в порядке и размере, которые установлены статьей 333.18 и пунктом 105 статьи 333.33 Налогового кодекса Российской Федерации.</w:t>
      </w:r>
    </w:p>
    <w:p w:rsidR="00F276AF" w:rsidRPr="00A02306" w:rsidRDefault="00F276AF" w:rsidP="00F276AF">
      <w:pPr>
        <w:autoSpaceDE w:val="0"/>
        <w:autoSpaceDN w:val="0"/>
        <w:adjustRightInd w:val="0"/>
        <w:ind w:firstLine="567"/>
        <w:jc w:val="both"/>
        <w:rPr>
          <w:rFonts w:eastAsia="Calibri"/>
          <w:sz w:val="28"/>
          <w:szCs w:val="28"/>
        </w:rPr>
      </w:pPr>
      <w:r w:rsidRPr="00A02306">
        <w:rPr>
          <w:rFonts w:eastAsia="Calibri"/>
          <w:sz w:val="28"/>
          <w:szCs w:val="28"/>
        </w:rPr>
        <w:t>34. Основания для отказа разрешения на установку и эксплуатацию рекламной конструкции:</w:t>
      </w:r>
    </w:p>
    <w:p w:rsidR="00F276AF" w:rsidRPr="00A02306" w:rsidRDefault="00F276AF" w:rsidP="00F276AF">
      <w:pPr>
        <w:autoSpaceDE w:val="0"/>
        <w:autoSpaceDN w:val="0"/>
        <w:adjustRightInd w:val="0"/>
        <w:ind w:firstLine="567"/>
        <w:jc w:val="both"/>
        <w:rPr>
          <w:rFonts w:eastAsia="Calibri"/>
          <w:sz w:val="28"/>
          <w:szCs w:val="28"/>
        </w:rPr>
      </w:pPr>
      <w:r w:rsidRPr="00A02306">
        <w:rPr>
          <w:rFonts w:eastAsia="Calibri"/>
          <w:sz w:val="28"/>
          <w:szCs w:val="28"/>
        </w:rPr>
        <w:t xml:space="preserve">1)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w:t>
      </w:r>
      <w:r w:rsidRPr="00A02306">
        <w:rPr>
          <w:rFonts w:eastAsia="Calibri"/>
          <w:sz w:val="28"/>
          <w:szCs w:val="28"/>
        </w:rPr>
        <w:lastRenderedPageBreak/>
        <w:t>свидетельствующего об отсутствии документа и (или) информации, необходимых для предоставления услуги;</w:t>
      </w:r>
    </w:p>
    <w:p w:rsidR="00F276AF" w:rsidRPr="00A02306" w:rsidRDefault="00F276AF" w:rsidP="00F276AF">
      <w:pPr>
        <w:autoSpaceDE w:val="0"/>
        <w:autoSpaceDN w:val="0"/>
        <w:adjustRightInd w:val="0"/>
        <w:ind w:firstLine="567"/>
        <w:jc w:val="both"/>
        <w:rPr>
          <w:rFonts w:eastAsia="Calibri"/>
          <w:sz w:val="28"/>
          <w:szCs w:val="28"/>
        </w:rPr>
      </w:pPr>
      <w:r w:rsidRPr="00A02306">
        <w:rPr>
          <w:rFonts w:eastAsia="Calibri"/>
          <w:sz w:val="28"/>
          <w:szCs w:val="28"/>
        </w:rPr>
        <w:t>2) Отсутствие согласия двух третей голосов от общего числа голосов собственников помещений в многоквартирном доме в случае, если для установки и эксплуатации рекламной конструкции предполагается использовать общее имущество собственников помещений в многоквартирном доме;</w:t>
      </w:r>
    </w:p>
    <w:p w:rsidR="00F276AF" w:rsidRPr="00A02306" w:rsidRDefault="00F276AF" w:rsidP="00F276AF">
      <w:pPr>
        <w:autoSpaceDE w:val="0"/>
        <w:autoSpaceDN w:val="0"/>
        <w:adjustRightInd w:val="0"/>
        <w:ind w:firstLine="567"/>
        <w:jc w:val="both"/>
        <w:rPr>
          <w:rFonts w:eastAsia="Calibri"/>
          <w:sz w:val="28"/>
          <w:szCs w:val="28"/>
        </w:rPr>
      </w:pPr>
      <w:r w:rsidRPr="00A02306">
        <w:rPr>
          <w:rFonts w:eastAsia="Calibri"/>
          <w:sz w:val="28"/>
          <w:szCs w:val="28"/>
        </w:rPr>
        <w:t>3) Факт оплаты заявителем государственной пошлины за предоставление услуги не подтвержден;</w:t>
      </w:r>
    </w:p>
    <w:p w:rsidR="00F276AF" w:rsidRPr="00A02306" w:rsidRDefault="00F276AF" w:rsidP="00F276AF">
      <w:pPr>
        <w:autoSpaceDE w:val="0"/>
        <w:autoSpaceDN w:val="0"/>
        <w:adjustRightInd w:val="0"/>
        <w:ind w:firstLine="567"/>
        <w:jc w:val="both"/>
        <w:rPr>
          <w:rFonts w:eastAsia="Calibri"/>
          <w:sz w:val="28"/>
          <w:szCs w:val="28"/>
        </w:rPr>
      </w:pPr>
      <w:r w:rsidRPr="00A02306">
        <w:rPr>
          <w:rFonts w:eastAsia="Calibri"/>
          <w:sz w:val="28"/>
          <w:szCs w:val="28"/>
        </w:rPr>
        <w:t>4) Несоответствие проекта рекламной конструкции и ее территориального размещения требованиям технического регламента;</w:t>
      </w:r>
    </w:p>
    <w:p w:rsidR="00F276AF" w:rsidRPr="00A02306" w:rsidRDefault="00F276AF" w:rsidP="00F276AF">
      <w:pPr>
        <w:autoSpaceDE w:val="0"/>
        <w:autoSpaceDN w:val="0"/>
        <w:adjustRightInd w:val="0"/>
        <w:ind w:firstLine="567"/>
        <w:jc w:val="both"/>
        <w:rPr>
          <w:rFonts w:eastAsia="Calibri"/>
          <w:sz w:val="28"/>
          <w:szCs w:val="28"/>
        </w:rPr>
      </w:pPr>
      <w:r w:rsidRPr="00A02306">
        <w:rPr>
          <w:rFonts w:eastAsia="Calibri"/>
          <w:sz w:val="28"/>
          <w:szCs w:val="28"/>
        </w:rPr>
        <w:t>5) 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в соответствии с частью 5.8 статьи 19 Федерал</w:t>
      </w:r>
      <w:r w:rsidR="00A32F67">
        <w:rPr>
          <w:rFonts w:eastAsia="Calibri"/>
          <w:sz w:val="28"/>
          <w:szCs w:val="28"/>
        </w:rPr>
        <w:t>ьного закона от 13 марта 2006 №</w:t>
      </w:r>
      <w:r w:rsidRPr="00A02306">
        <w:rPr>
          <w:rFonts w:eastAsia="Calibri"/>
          <w:sz w:val="28"/>
          <w:szCs w:val="28"/>
        </w:rPr>
        <w:t>38-Ф3 «О рекламе» определяется схемой размещения рекламных конструкций);</w:t>
      </w:r>
    </w:p>
    <w:p w:rsidR="00F276AF" w:rsidRPr="00A02306" w:rsidRDefault="00F276AF" w:rsidP="00F276AF">
      <w:pPr>
        <w:autoSpaceDE w:val="0"/>
        <w:autoSpaceDN w:val="0"/>
        <w:adjustRightInd w:val="0"/>
        <w:ind w:firstLine="567"/>
        <w:jc w:val="both"/>
        <w:rPr>
          <w:rFonts w:eastAsia="Calibri"/>
          <w:sz w:val="28"/>
          <w:szCs w:val="28"/>
        </w:rPr>
      </w:pPr>
      <w:r w:rsidRPr="00A02306">
        <w:rPr>
          <w:rFonts w:eastAsia="Calibri"/>
          <w:sz w:val="28"/>
          <w:szCs w:val="28"/>
        </w:rPr>
        <w:t>6) Нарушение требований, установленных частями 5.1, 5.6, 5.7 статьи 19 Федерал</w:t>
      </w:r>
      <w:r w:rsidR="00A32F67">
        <w:rPr>
          <w:rFonts w:eastAsia="Calibri"/>
          <w:sz w:val="28"/>
          <w:szCs w:val="28"/>
        </w:rPr>
        <w:t>ьного закона от 13 марта 2006 №</w:t>
      </w:r>
      <w:bookmarkStart w:id="0" w:name="_GoBack"/>
      <w:bookmarkEnd w:id="0"/>
      <w:r w:rsidRPr="00A02306">
        <w:rPr>
          <w:rFonts w:eastAsia="Calibri"/>
          <w:sz w:val="28"/>
          <w:szCs w:val="28"/>
        </w:rPr>
        <w:t>38-Ф3 «О рекламе»;</w:t>
      </w:r>
    </w:p>
    <w:p w:rsidR="00F276AF" w:rsidRPr="00A02306" w:rsidRDefault="00F276AF" w:rsidP="00F276AF">
      <w:pPr>
        <w:autoSpaceDE w:val="0"/>
        <w:autoSpaceDN w:val="0"/>
        <w:adjustRightInd w:val="0"/>
        <w:ind w:firstLine="567"/>
        <w:jc w:val="both"/>
        <w:rPr>
          <w:rFonts w:eastAsia="Calibri"/>
          <w:sz w:val="28"/>
          <w:szCs w:val="28"/>
        </w:rPr>
      </w:pPr>
      <w:r w:rsidRPr="00A02306">
        <w:rPr>
          <w:rFonts w:eastAsia="Calibri"/>
          <w:sz w:val="28"/>
          <w:szCs w:val="28"/>
        </w:rPr>
        <w:t>7) Нарушение требований нормативных актов по безопасности движения транспорта;</w:t>
      </w:r>
    </w:p>
    <w:p w:rsidR="00F276AF" w:rsidRPr="00A02306" w:rsidRDefault="00F276AF" w:rsidP="00F276AF">
      <w:pPr>
        <w:autoSpaceDE w:val="0"/>
        <w:autoSpaceDN w:val="0"/>
        <w:adjustRightInd w:val="0"/>
        <w:ind w:firstLine="567"/>
        <w:jc w:val="both"/>
        <w:rPr>
          <w:rFonts w:eastAsia="Calibri"/>
          <w:sz w:val="28"/>
          <w:szCs w:val="28"/>
        </w:rPr>
      </w:pPr>
      <w:r w:rsidRPr="00A02306">
        <w:rPr>
          <w:rFonts w:eastAsia="Calibri"/>
          <w:sz w:val="28"/>
          <w:szCs w:val="28"/>
        </w:rPr>
        <w:t>8) Нарушение внешнего архитектурного облика сложившейся застройки поселения, в соответствии с нормативными правовыми актами органа местного самоуправления, определяющими типы и виды рекламных конструкций, допустимых и недопустимых к установке на территории соответствующего муниципального образования или части его территории, в том числе требования к таким рекламным конструкциям, с учетом необходимости сохранения внешнего архитектурного облика сложившейся застройки поселений;</w:t>
      </w:r>
    </w:p>
    <w:p w:rsidR="00F276AF" w:rsidRPr="00A02306" w:rsidRDefault="00F276AF" w:rsidP="00F276AF">
      <w:pPr>
        <w:autoSpaceDE w:val="0"/>
        <w:autoSpaceDN w:val="0"/>
        <w:adjustRightInd w:val="0"/>
        <w:ind w:firstLine="567"/>
        <w:jc w:val="both"/>
        <w:rPr>
          <w:rFonts w:eastAsia="Calibri"/>
          <w:sz w:val="28"/>
          <w:szCs w:val="28"/>
        </w:rPr>
      </w:pPr>
      <w:r w:rsidRPr="00A02306">
        <w:rPr>
          <w:rFonts w:eastAsia="Calibri"/>
          <w:sz w:val="28"/>
          <w:szCs w:val="28"/>
        </w:rPr>
        <w:t>9) 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F276AF" w:rsidRPr="00A02306" w:rsidRDefault="00F276AF" w:rsidP="00F276AF">
      <w:pPr>
        <w:autoSpaceDE w:val="0"/>
        <w:autoSpaceDN w:val="0"/>
        <w:adjustRightInd w:val="0"/>
        <w:ind w:firstLine="567"/>
        <w:jc w:val="both"/>
        <w:rPr>
          <w:rFonts w:eastAsia="Calibri"/>
          <w:sz w:val="28"/>
          <w:szCs w:val="28"/>
        </w:rPr>
      </w:pPr>
      <w:r w:rsidRPr="00A02306">
        <w:rPr>
          <w:rFonts w:eastAsia="Calibri"/>
          <w:sz w:val="28"/>
          <w:szCs w:val="28"/>
        </w:rPr>
        <w:t>35. Основания для отказа в решении об аннулировании разрешения на установку и эксплуатацию рекламной конструкции:</w:t>
      </w:r>
    </w:p>
    <w:p w:rsidR="00F276AF" w:rsidRPr="00A02306" w:rsidRDefault="00F276AF" w:rsidP="00F276AF">
      <w:pPr>
        <w:autoSpaceDE w:val="0"/>
        <w:autoSpaceDN w:val="0"/>
        <w:adjustRightInd w:val="0"/>
        <w:ind w:firstLine="567"/>
        <w:jc w:val="both"/>
        <w:rPr>
          <w:rFonts w:eastAsia="Calibri"/>
          <w:sz w:val="28"/>
          <w:szCs w:val="28"/>
        </w:rPr>
      </w:pPr>
      <w:r w:rsidRPr="00A02306">
        <w:rPr>
          <w:rFonts w:eastAsia="Calibri"/>
          <w:sz w:val="28"/>
          <w:szCs w:val="28"/>
        </w:rPr>
        <w:t>1)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предоставления услуги.</w:t>
      </w:r>
    </w:p>
    <w:p w:rsidR="00F276AF" w:rsidRPr="00A02306" w:rsidRDefault="00F276AF" w:rsidP="00F276AF">
      <w:pPr>
        <w:pStyle w:val="ConsPlusNormal"/>
        <w:ind w:firstLine="567"/>
        <w:jc w:val="both"/>
        <w:rPr>
          <w:rFonts w:ascii="Times New Roman" w:hAnsi="Times New Roman" w:cs="Times New Roman"/>
          <w:sz w:val="28"/>
          <w:szCs w:val="28"/>
        </w:rPr>
      </w:pPr>
      <w:r w:rsidRPr="00A02306">
        <w:rPr>
          <w:rFonts w:ascii="Times New Roman" w:hAnsi="Times New Roman" w:cs="Times New Roman"/>
          <w:sz w:val="28"/>
          <w:szCs w:val="28"/>
        </w:rPr>
        <w:t>36. Предоставление мест для установки рекламных конструкций, расположенных на земельном участке, здании или ином недвижимом имуществе, находящемся в государственной или муниципальной собственности, осуществляется по результатам аукциона, проводимого Администрацией муниципального образования «Муниципальный округ Увинский район Удмуртской Республики».</w:t>
      </w:r>
    </w:p>
    <w:p w:rsidR="00F276AF" w:rsidRPr="00A02306" w:rsidRDefault="00F276AF" w:rsidP="00F276AF">
      <w:pPr>
        <w:pStyle w:val="ConsPlusNormal"/>
        <w:ind w:firstLine="567"/>
        <w:jc w:val="both"/>
        <w:rPr>
          <w:rFonts w:ascii="Times New Roman" w:hAnsi="Times New Roman" w:cs="Times New Roman"/>
          <w:sz w:val="28"/>
          <w:szCs w:val="28"/>
        </w:rPr>
      </w:pPr>
      <w:r w:rsidRPr="00A02306">
        <w:rPr>
          <w:rFonts w:ascii="Times New Roman" w:hAnsi="Times New Roman" w:cs="Times New Roman"/>
          <w:sz w:val="28"/>
          <w:szCs w:val="28"/>
        </w:rPr>
        <w:t xml:space="preserve">37. Разрешение на установку и эксплуатацию рекламной конструкции на земельном участке, здании или ином недвижимом имуществе, находящемся в государственной или муниципальной собственности, выдается после </w:t>
      </w:r>
      <w:r w:rsidRPr="00A02306">
        <w:rPr>
          <w:rFonts w:ascii="Times New Roman" w:hAnsi="Times New Roman" w:cs="Times New Roman"/>
          <w:sz w:val="28"/>
          <w:szCs w:val="28"/>
        </w:rPr>
        <w:lastRenderedPageBreak/>
        <w:t>определения победителя аукциона либо единственного участника аукциона и предоставления документа, подтверждающего оплату государственной пошлины.</w:t>
      </w:r>
    </w:p>
    <w:p w:rsidR="00F276AF" w:rsidRPr="00A02306" w:rsidRDefault="00F276AF" w:rsidP="00F276AF">
      <w:pPr>
        <w:pStyle w:val="ConsPlusNormal"/>
        <w:ind w:firstLine="567"/>
        <w:jc w:val="both"/>
        <w:rPr>
          <w:rFonts w:ascii="Times New Roman" w:hAnsi="Times New Roman" w:cs="Times New Roman"/>
          <w:sz w:val="28"/>
          <w:szCs w:val="28"/>
        </w:rPr>
      </w:pPr>
      <w:r w:rsidRPr="00A02306">
        <w:rPr>
          <w:rFonts w:ascii="Times New Roman" w:hAnsi="Times New Roman" w:cs="Times New Roman"/>
          <w:sz w:val="28"/>
          <w:szCs w:val="28"/>
        </w:rPr>
        <w:t>38. Правомочия собственника от имени муниципального образования осуществляет Управление имущественных и земельных отношений Администрации муниципального образования «Муниципальный округ Увинский район Удмуртской Республики».</w:t>
      </w:r>
    </w:p>
    <w:p w:rsidR="00F276AF" w:rsidRPr="00A02306" w:rsidRDefault="00F276AF" w:rsidP="00F276AF">
      <w:pPr>
        <w:pStyle w:val="ConsPlusNormal"/>
        <w:ind w:firstLine="567"/>
        <w:jc w:val="both"/>
        <w:rPr>
          <w:rFonts w:ascii="Times New Roman" w:hAnsi="Times New Roman" w:cs="Times New Roman"/>
          <w:sz w:val="28"/>
          <w:szCs w:val="28"/>
        </w:rPr>
      </w:pPr>
      <w:r w:rsidRPr="00A02306">
        <w:rPr>
          <w:rFonts w:ascii="Times New Roman" w:hAnsi="Times New Roman" w:cs="Times New Roman"/>
          <w:sz w:val="28"/>
          <w:szCs w:val="28"/>
        </w:rPr>
        <w:t>39. Установка и эксплуатация рекламных конструкций на находящихся в ведении муниципального образования землях общего пользования и земельных участках, свободных от прав третьих лиц, зданиях, сооружениях и иных объектах осуществляются на основании договора с Управлением имущественных и земельных отношений Администрации муниципального образования «Муниципальный округ Увинский район Удмуртской Республики».</w:t>
      </w:r>
    </w:p>
    <w:p w:rsidR="00F276AF" w:rsidRPr="00A02306" w:rsidRDefault="00F276AF" w:rsidP="00F276AF">
      <w:pPr>
        <w:pStyle w:val="ConsPlusNormal"/>
        <w:ind w:firstLine="567"/>
        <w:jc w:val="both"/>
        <w:rPr>
          <w:rFonts w:ascii="Times New Roman" w:hAnsi="Times New Roman" w:cs="Times New Roman"/>
          <w:sz w:val="28"/>
          <w:szCs w:val="28"/>
        </w:rPr>
      </w:pPr>
      <w:r w:rsidRPr="00A02306">
        <w:rPr>
          <w:rFonts w:ascii="Times New Roman" w:hAnsi="Times New Roman" w:cs="Times New Roman"/>
          <w:sz w:val="28"/>
          <w:szCs w:val="28"/>
        </w:rPr>
        <w:t>40. По договору на установку и эксплуатацию рекламной конструкции Управление имущественных и земельных отношений Администрации муниципального образования «Муниципальный округ Увинский район</w:t>
      </w:r>
      <w:r w:rsidR="00A22588">
        <w:rPr>
          <w:rFonts w:ascii="Times New Roman" w:hAnsi="Times New Roman" w:cs="Times New Roman"/>
          <w:sz w:val="28"/>
          <w:szCs w:val="28"/>
        </w:rPr>
        <w:t xml:space="preserve"> Удмуртской Республики»</w:t>
      </w:r>
      <w:r w:rsidRPr="00A02306">
        <w:rPr>
          <w:rFonts w:ascii="Times New Roman" w:hAnsi="Times New Roman" w:cs="Times New Roman"/>
          <w:sz w:val="28"/>
          <w:szCs w:val="28"/>
        </w:rPr>
        <w:t xml:space="preserve"> предоставляет владельцу рекламной конструкции за плату возможность по ее установке и эксплуатации в целях распространения наружной рекламы на землях общего пользования, земельных участках, свободных от прав третьих лиц, и другом имуществе, находящемся в ведении муниципального образования.</w:t>
      </w:r>
    </w:p>
    <w:p w:rsidR="00F276AF" w:rsidRPr="00A02306" w:rsidRDefault="00F276AF" w:rsidP="00F276AF">
      <w:pPr>
        <w:pStyle w:val="ConsPlusNormal"/>
        <w:ind w:firstLine="567"/>
        <w:jc w:val="both"/>
        <w:rPr>
          <w:rFonts w:ascii="Times New Roman" w:hAnsi="Times New Roman" w:cs="Times New Roman"/>
          <w:sz w:val="28"/>
          <w:szCs w:val="28"/>
        </w:rPr>
      </w:pPr>
      <w:r w:rsidRPr="00A02306">
        <w:rPr>
          <w:rFonts w:ascii="Times New Roman" w:hAnsi="Times New Roman" w:cs="Times New Roman"/>
          <w:sz w:val="28"/>
          <w:szCs w:val="28"/>
        </w:rPr>
        <w:t>41. Размер платы по договору на установку и эксплуатацию рекламной конструкции, заключаемому с Управлением имущественных и земельных отношений Администрации муниципального образования «Муниципальный округ Увинский район Удмуртской Республики», определяется в соответствии с методикой расчета, утвержденной решением Совета депутатов муниципального образования «Муниципальный округ Увинский район Удмуртской Республики».</w:t>
      </w:r>
    </w:p>
    <w:p w:rsidR="00F276AF" w:rsidRPr="00A02306" w:rsidRDefault="00F276AF" w:rsidP="00F276AF">
      <w:pPr>
        <w:pStyle w:val="ConsPlusNormal"/>
        <w:ind w:firstLine="540"/>
        <w:jc w:val="both"/>
        <w:rPr>
          <w:rFonts w:ascii="Times New Roman" w:hAnsi="Times New Roman" w:cs="Times New Roman"/>
          <w:sz w:val="28"/>
          <w:szCs w:val="28"/>
        </w:rPr>
      </w:pPr>
    </w:p>
    <w:p w:rsidR="00F276AF" w:rsidRPr="00A02306" w:rsidRDefault="00F276AF" w:rsidP="00F276AF">
      <w:pPr>
        <w:pStyle w:val="ConsPlusNormal"/>
        <w:ind w:firstLine="0"/>
        <w:jc w:val="center"/>
        <w:rPr>
          <w:rFonts w:ascii="Times New Roman" w:hAnsi="Times New Roman" w:cs="Times New Roman"/>
          <w:b/>
          <w:sz w:val="28"/>
          <w:szCs w:val="28"/>
        </w:rPr>
      </w:pPr>
      <w:r w:rsidRPr="00A02306">
        <w:rPr>
          <w:rFonts w:ascii="Times New Roman" w:hAnsi="Times New Roman" w:cs="Times New Roman"/>
          <w:b/>
          <w:sz w:val="28"/>
          <w:szCs w:val="28"/>
        </w:rPr>
        <w:t>V</w:t>
      </w:r>
      <w:r w:rsidRPr="00A02306">
        <w:rPr>
          <w:rFonts w:ascii="Times New Roman" w:hAnsi="Times New Roman" w:cs="Times New Roman"/>
          <w:b/>
          <w:sz w:val="28"/>
          <w:szCs w:val="28"/>
          <w:lang w:val="en-US"/>
        </w:rPr>
        <w:t>I</w:t>
      </w:r>
      <w:r w:rsidRPr="00A02306">
        <w:rPr>
          <w:rFonts w:ascii="Times New Roman" w:hAnsi="Times New Roman" w:cs="Times New Roman"/>
          <w:b/>
          <w:sz w:val="28"/>
          <w:szCs w:val="28"/>
        </w:rPr>
        <w:t>. Органы управления и регулирования</w:t>
      </w:r>
    </w:p>
    <w:p w:rsidR="00F276AF" w:rsidRPr="00A02306" w:rsidRDefault="00F276AF" w:rsidP="00F276AF">
      <w:pPr>
        <w:pStyle w:val="ConsPlusNormal"/>
        <w:ind w:firstLine="0"/>
        <w:jc w:val="center"/>
        <w:rPr>
          <w:rFonts w:ascii="Times New Roman" w:hAnsi="Times New Roman" w:cs="Times New Roman"/>
          <w:sz w:val="28"/>
          <w:szCs w:val="28"/>
        </w:rPr>
      </w:pPr>
      <w:r w:rsidRPr="00A02306">
        <w:rPr>
          <w:rFonts w:ascii="Times New Roman" w:hAnsi="Times New Roman" w:cs="Times New Roman"/>
          <w:b/>
          <w:sz w:val="28"/>
          <w:szCs w:val="28"/>
        </w:rPr>
        <w:t>при размещении объектов наружной рекламы и информации</w:t>
      </w:r>
    </w:p>
    <w:p w:rsidR="00F276AF" w:rsidRPr="00A02306" w:rsidRDefault="00F276AF" w:rsidP="00F276AF">
      <w:pPr>
        <w:pStyle w:val="ConsPlusNormal"/>
        <w:ind w:firstLine="540"/>
        <w:jc w:val="both"/>
        <w:rPr>
          <w:rFonts w:ascii="Times New Roman" w:hAnsi="Times New Roman" w:cs="Times New Roman"/>
          <w:sz w:val="28"/>
          <w:szCs w:val="28"/>
        </w:rPr>
      </w:pP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42. В целях выработки согласованной политики в вопросах размещения объектов наружной рекламы и информации в муниципальном образовании заявления о выдаче разрешения на установку наружной рекламы и информации рассматриваются на заседании комиссии по выбору земельных участков и решению технических вопросов градостроительной деятельности при Администрации муниципального образования «Муниципальный округ Увинский район Удмуртской Республики» (далее по тексту – комиссия).</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43. Администрация муниципального образования «Муниципальный округ Увинский район Удмуртской Республики» осуществляет следующие функции:</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разработка схемы размещения объектов наружной рекламы и информации в соответствии с Генеральным планом населенных пунктов муниципального образования;</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ведение реестра рекламных мест;</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lastRenderedPageBreak/>
        <w:t>выдача согласия на установку рекламных конструкций на находящихся в ведении муниципального образования земельных участках, зданиях, сооружениях и иных объектах;</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прием и рассмотрение заявлений заинтересованных лиц о выдаче разрешений на установку и эксплуатацию рекламных конструкций;</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осуществление согласований с другими уполномоченными органами, необходимых для принятия решения о выдаче (отказе в выдаче) разрешений на установку и эксплуатацию рекламных конструкций;</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оформление и выдача разрешений на установку и эксплуатацию рекламных конструкций;</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принятие решений об аннулировании разрешений на установку и эксплуатацию рекламных конструкций;</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обращение в суд с требованием о признании недействительными разрешений на установку и эксплуатацию рекламных конструкций в случаях, предусмотренных Федеральным законом «О рекламе»;</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утверждение формы договора на установку и эксплуатацию рекламных конструкций, заключаемого на рекламных местах на землях общего пользования, земельных участках, свободных от прав третьих лиц, и другом имуществе, находящемся в ведении муниципального образования;</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утверждение методики расчета платы по договору на установку и эксплуатацию рекламных конструкций;</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проведение аукциона по предоставлению права на установку (размещение) рекламных конструкций на землях общего пользования, земельных участках, свободных от прав третьих лиц, находящихся в ведении муниципального образования;</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осуществление контроля за размещением объектов наружной рекламы и информации и соблюдением настоящего Положения;</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выдача предписаний на демонтаж самовольно установленных рекламных конструкций;</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заключение договоров на установку и эксплуатацию рекламных конструкций на землях общего пользования, земельных участках, свободных от прав третьих лиц, и другом имуществе, находящемся в ведении муниципального образования;</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 xml:space="preserve">демонтаж самовольно установленных рекламных конструкций на землях общего пользования, земельных участках, свободных от прав третьих лиц, и другом имуществе, находящемся в ведении муниципального </w:t>
      </w:r>
      <w:r w:rsidR="00A22588" w:rsidRPr="00A02306">
        <w:rPr>
          <w:rFonts w:ascii="Times New Roman" w:hAnsi="Times New Roman" w:cs="Times New Roman"/>
          <w:sz w:val="28"/>
          <w:szCs w:val="28"/>
        </w:rPr>
        <w:t>образования в</w:t>
      </w:r>
      <w:r w:rsidRPr="00A02306">
        <w:rPr>
          <w:rFonts w:ascii="Times New Roman" w:hAnsi="Times New Roman" w:cs="Times New Roman"/>
          <w:sz w:val="28"/>
          <w:szCs w:val="28"/>
        </w:rPr>
        <w:t xml:space="preserve"> установленном порядке;</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иные функции в соответствии с законодательством.</w:t>
      </w: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 xml:space="preserve">44. Порядок реализации полномочий Администрации муниципального образования «Муниципальный округ Увинский район Удмуртской Республики» определяется </w:t>
      </w:r>
      <w:r w:rsidR="00A22588">
        <w:rPr>
          <w:rFonts w:ascii="Times New Roman" w:hAnsi="Times New Roman" w:cs="Times New Roman"/>
          <w:sz w:val="28"/>
          <w:szCs w:val="28"/>
        </w:rPr>
        <w:t>Г</w:t>
      </w:r>
      <w:r w:rsidRPr="00A02306">
        <w:rPr>
          <w:rFonts w:ascii="Times New Roman" w:hAnsi="Times New Roman" w:cs="Times New Roman"/>
          <w:sz w:val="28"/>
          <w:szCs w:val="28"/>
        </w:rPr>
        <w:t>лавой муниципального образования «Муниципальный округ Увинский район Удмуртской Республики».</w:t>
      </w:r>
    </w:p>
    <w:p w:rsidR="00F276AF" w:rsidRPr="00A02306" w:rsidRDefault="00F276AF" w:rsidP="00F276AF">
      <w:pPr>
        <w:pStyle w:val="ConsPlusNormal"/>
        <w:ind w:firstLine="540"/>
        <w:jc w:val="both"/>
        <w:rPr>
          <w:rFonts w:ascii="Times New Roman" w:hAnsi="Times New Roman" w:cs="Times New Roman"/>
          <w:sz w:val="28"/>
          <w:szCs w:val="28"/>
        </w:rPr>
      </w:pPr>
    </w:p>
    <w:p w:rsidR="00F276AF" w:rsidRPr="00A02306" w:rsidRDefault="00F276AF" w:rsidP="00F276AF">
      <w:pPr>
        <w:ind w:firstLine="567"/>
        <w:jc w:val="center"/>
        <w:rPr>
          <w:b/>
          <w:sz w:val="28"/>
          <w:szCs w:val="28"/>
        </w:rPr>
      </w:pPr>
      <w:r w:rsidRPr="00A02306">
        <w:rPr>
          <w:b/>
          <w:sz w:val="28"/>
          <w:szCs w:val="28"/>
          <w:lang w:val="en-US"/>
        </w:rPr>
        <w:t>VII</w:t>
      </w:r>
      <w:r w:rsidRPr="00A02306">
        <w:rPr>
          <w:b/>
          <w:sz w:val="28"/>
          <w:szCs w:val="28"/>
        </w:rPr>
        <w:t>. Процедура демонтажа рекламной конструкции</w:t>
      </w:r>
    </w:p>
    <w:p w:rsidR="00F276AF" w:rsidRPr="00A02306" w:rsidRDefault="00F276AF" w:rsidP="00F276AF">
      <w:pPr>
        <w:ind w:firstLine="567"/>
        <w:jc w:val="center"/>
        <w:rPr>
          <w:sz w:val="28"/>
          <w:szCs w:val="28"/>
        </w:rPr>
      </w:pPr>
    </w:p>
    <w:p w:rsidR="00F276AF" w:rsidRPr="00A02306" w:rsidRDefault="00F276AF" w:rsidP="00F276AF">
      <w:pPr>
        <w:ind w:firstLine="567"/>
        <w:jc w:val="both"/>
        <w:rPr>
          <w:sz w:val="28"/>
          <w:szCs w:val="28"/>
        </w:rPr>
      </w:pPr>
      <w:r w:rsidRPr="00A02306">
        <w:rPr>
          <w:sz w:val="28"/>
          <w:szCs w:val="28"/>
        </w:rPr>
        <w:t>45. Демонтажу подлежат:</w:t>
      </w:r>
    </w:p>
    <w:p w:rsidR="00F276AF" w:rsidRPr="00A02306" w:rsidRDefault="00F276AF" w:rsidP="00F276AF">
      <w:pPr>
        <w:ind w:firstLine="567"/>
        <w:jc w:val="both"/>
        <w:rPr>
          <w:sz w:val="28"/>
          <w:szCs w:val="28"/>
        </w:rPr>
      </w:pPr>
      <w:r w:rsidRPr="00A02306">
        <w:rPr>
          <w:sz w:val="28"/>
          <w:szCs w:val="28"/>
        </w:rPr>
        <w:t>самовольно установленные рекламные конструкции;</w:t>
      </w:r>
    </w:p>
    <w:p w:rsidR="00F276AF" w:rsidRPr="00A02306" w:rsidRDefault="00F276AF" w:rsidP="00F276AF">
      <w:pPr>
        <w:ind w:firstLine="567"/>
        <w:jc w:val="both"/>
        <w:rPr>
          <w:sz w:val="28"/>
          <w:szCs w:val="28"/>
        </w:rPr>
      </w:pPr>
      <w:r w:rsidRPr="00A02306">
        <w:rPr>
          <w:sz w:val="28"/>
          <w:szCs w:val="28"/>
        </w:rPr>
        <w:lastRenderedPageBreak/>
        <w:t>рекламные конструкции, на которые истек срок действия разрешения на установку и эксплуатацию рекламной конструкции;</w:t>
      </w:r>
    </w:p>
    <w:p w:rsidR="00F276AF" w:rsidRPr="00A02306" w:rsidRDefault="00F276AF" w:rsidP="00F276AF">
      <w:pPr>
        <w:ind w:firstLine="567"/>
        <w:jc w:val="both"/>
        <w:rPr>
          <w:sz w:val="28"/>
          <w:szCs w:val="28"/>
        </w:rPr>
      </w:pPr>
      <w:r w:rsidRPr="00A02306">
        <w:rPr>
          <w:sz w:val="28"/>
          <w:szCs w:val="28"/>
        </w:rPr>
        <w:t>рекламные конструкции, в отношении которых принято решение об аннулировании разрешения на установку и эксплуатацию рекламной конструкции.</w:t>
      </w:r>
    </w:p>
    <w:p w:rsidR="00F276AF" w:rsidRPr="00A02306" w:rsidRDefault="00F276AF" w:rsidP="00F276AF">
      <w:pPr>
        <w:ind w:firstLine="567"/>
        <w:jc w:val="both"/>
        <w:rPr>
          <w:sz w:val="28"/>
          <w:szCs w:val="28"/>
        </w:rPr>
      </w:pPr>
      <w:r w:rsidRPr="00A02306">
        <w:rPr>
          <w:sz w:val="28"/>
          <w:szCs w:val="28"/>
        </w:rPr>
        <w:t>46. При выявлении нарушения по установке и эксплуатации рекламной конс</w:t>
      </w:r>
      <w:r w:rsidR="00A22588">
        <w:rPr>
          <w:sz w:val="28"/>
          <w:szCs w:val="28"/>
        </w:rPr>
        <w:t>трукции</w:t>
      </w:r>
      <w:r w:rsidRPr="00A02306">
        <w:rPr>
          <w:sz w:val="28"/>
          <w:szCs w:val="28"/>
        </w:rPr>
        <w:t xml:space="preserve"> Администрация муниципального образования «Муниципальный округ Увинский район Удмуртской Республики» оформляет предписание на демонтаж рекламной конструкции владельцу. Владелец рекламной конструкции обязан осуществить демонтаж рекламной конструкции в течении месяца со дня выдачи предписания о демонтаже рекламной конструкции или в течение месяца со дня опубликования (обнародования, размещения) на официальном сайте «Муниципальный округ Увинский район Удмуртской Республики» в информационно-телекоммуникационной сети «Интернет» (</w:t>
      </w:r>
      <w:hyperlink r:id="rId11" w:history="1">
        <w:r w:rsidRPr="00A02306">
          <w:rPr>
            <w:rStyle w:val="a8"/>
            <w:color w:val="auto"/>
            <w:sz w:val="28"/>
            <w:szCs w:val="28"/>
          </w:rPr>
          <w:t>https://uva.udmurt.ru</w:t>
        </w:r>
      </w:hyperlink>
      <w:r w:rsidRPr="00A02306">
        <w:rPr>
          <w:sz w:val="28"/>
          <w:szCs w:val="28"/>
        </w:rPr>
        <w:t>).</w:t>
      </w:r>
    </w:p>
    <w:p w:rsidR="00F276AF" w:rsidRPr="00A02306" w:rsidRDefault="00F276AF" w:rsidP="00F276AF">
      <w:pPr>
        <w:ind w:firstLine="567"/>
        <w:jc w:val="both"/>
        <w:rPr>
          <w:sz w:val="28"/>
          <w:szCs w:val="28"/>
        </w:rPr>
      </w:pPr>
      <w:r w:rsidRPr="00A02306">
        <w:rPr>
          <w:sz w:val="28"/>
          <w:szCs w:val="28"/>
        </w:rPr>
        <w:t xml:space="preserve">47. Если в установленный срок владелец рекламной конструкции не выполнил указанную обязанность по демонтажу рекламной конструкции или владелец рекламной конструкции неизвестен, Администрация муниципального образования «Муниципальный округ Увинский район Удмуртской Республики»  выдает предписание о демонтаже рекламной конструкции собственнику или иному законному владельцу недвижимого имущества, к которому присоединена рекламная конструкция, за исключением случая присоединения рекламной конструкции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 Собственник или иной законный владелец недвижимого имущества, к которому присоединена рекламная конструкция, обязан демонтировать рекламную конструкцию в течение месяца со дня выдачи соответствующего предписания. Демонтаж, хранение или в необходимых случаях уничтожение рекламной конструкции осуществляется за счет собственника или иного законного владельца недвижимого имущества, к которому была присоединена рекламная конструкция. По требованию собственника или иного законного владельца данного недвижимого имущества владелец рекламной конструкции обязан возместить этому собственнику или этому законному владельцу необходимые расходы, понесенные в связи с </w:t>
      </w:r>
      <w:proofErr w:type="spellStart"/>
      <w:r w:rsidRPr="00A02306">
        <w:rPr>
          <w:sz w:val="28"/>
          <w:szCs w:val="28"/>
        </w:rPr>
        <w:t>демонтажом</w:t>
      </w:r>
      <w:proofErr w:type="spellEnd"/>
      <w:r w:rsidRPr="00A02306">
        <w:rPr>
          <w:sz w:val="28"/>
          <w:szCs w:val="28"/>
        </w:rPr>
        <w:t>, хранением или в необходимых случаях уничтожением рекламной конструкции.</w:t>
      </w:r>
    </w:p>
    <w:p w:rsidR="00F276AF" w:rsidRPr="00A02306" w:rsidRDefault="00F276AF" w:rsidP="00F276AF">
      <w:pPr>
        <w:ind w:firstLine="567"/>
        <w:jc w:val="both"/>
        <w:rPr>
          <w:sz w:val="28"/>
          <w:szCs w:val="28"/>
        </w:rPr>
      </w:pPr>
      <w:r w:rsidRPr="00A02306">
        <w:rPr>
          <w:sz w:val="28"/>
          <w:szCs w:val="28"/>
        </w:rPr>
        <w:t xml:space="preserve">48. Если в установленный срок собственник или иной законный владелец недвижимого имущества, к которому была присоединена рекламная конструкция, не выполнил обязанность по демонтажу рекламной конструкции либо собственник или иной законный владелец данного недвижимого имущества неизвестен, демонтаж рекламной конструкции, ее хранение или в необходимых случаях уничтожение осуществляется за счет средств местного бюджета. По требованию Администрации муниципального образования «Муниципальный округ Увинский район Удмуртской Республики» владелец рекламной конструкции либо собственник или иной законный владелец недвижимого имущества, к которому была присоединена рекламная </w:t>
      </w:r>
      <w:r w:rsidRPr="00A02306">
        <w:rPr>
          <w:sz w:val="28"/>
          <w:szCs w:val="28"/>
        </w:rPr>
        <w:lastRenderedPageBreak/>
        <w:t xml:space="preserve">конструкция, обязан возместить необходимые расходы, понесенные в связи с </w:t>
      </w:r>
      <w:proofErr w:type="spellStart"/>
      <w:r w:rsidRPr="00A02306">
        <w:rPr>
          <w:sz w:val="28"/>
          <w:szCs w:val="28"/>
        </w:rPr>
        <w:t>демонтажом</w:t>
      </w:r>
      <w:proofErr w:type="spellEnd"/>
      <w:r w:rsidRPr="00A02306">
        <w:rPr>
          <w:sz w:val="28"/>
          <w:szCs w:val="28"/>
        </w:rPr>
        <w:t>, хранением или в необходимых случаях уничтожением рекламной конструкции.</w:t>
      </w:r>
    </w:p>
    <w:p w:rsidR="00F276AF" w:rsidRPr="00A02306" w:rsidRDefault="00F276AF" w:rsidP="00F276AF">
      <w:pPr>
        <w:ind w:firstLine="567"/>
        <w:jc w:val="both"/>
        <w:rPr>
          <w:sz w:val="28"/>
          <w:szCs w:val="28"/>
        </w:rPr>
      </w:pPr>
      <w:r w:rsidRPr="00A02306">
        <w:rPr>
          <w:sz w:val="28"/>
          <w:szCs w:val="28"/>
        </w:rPr>
        <w:t xml:space="preserve">49. Если рекламная конструкция присоединена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 ее демонтаж, хранение или в необходимых случаях уничтожение осуществляется за счет средств местного бюджета. По требованию Администрации муниципального образования «Муниципальный округ Увинский район Удмуртской Республики» владелец рекламной конструкции обязан возместить необходимые расходы, понесенные в связи с </w:t>
      </w:r>
      <w:proofErr w:type="spellStart"/>
      <w:r w:rsidRPr="00A02306">
        <w:rPr>
          <w:sz w:val="28"/>
          <w:szCs w:val="28"/>
        </w:rPr>
        <w:t>демонтажом</w:t>
      </w:r>
      <w:proofErr w:type="spellEnd"/>
      <w:r w:rsidRPr="00A02306">
        <w:rPr>
          <w:sz w:val="28"/>
          <w:szCs w:val="28"/>
        </w:rPr>
        <w:t>, хранением или в необходимых случаях уничтожением рекламной конструкции.</w:t>
      </w:r>
    </w:p>
    <w:p w:rsidR="00F276AF" w:rsidRPr="00A02306" w:rsidRDefault="00F276AF" w:rsidP="00F276AF">
      <w:pPr>
        <w:autoSpaceDE w:val="0"/>
        <w:autoSpaceDN w:val="0"/>
        <w:adjustRightInd w:val="0"/>
        <w:jc w:val="both"/>
        <w:rPr>
          <w:sz w:val="28"/>
          <w:szCs w:val="28"/>
        </w:rPr>
      </w:pPr>
    </w:p>
    <w:p w:rsidR="00F276AF" w:rsidRPr="00A02306" w:rsidRDefault="00F276AF" w:rsidP="00F276AF">
      <w:pPr>
        <w:pStyle w:val="ConsPlusNormal"/>
        <w:ind w:firstLine="0"/>
        <w:jc w:val="center"/>
        <w:rPr>
          <w:rFonts w:ascii="Times New Roman" w:hAnsi="Times New Roman" w:cs="Times New Roman"/>
          <w:sz w:val="28"/>
          <w:szCs w:val="28"/>
        </w:rPr>
      </w:pPr>
      <w:r w:rsidRPr="00A02306">
        <w:rPr>
          <w:rFonts w:ascii="Times New Roman" w:hAnsi="Times New Roman" w:cs="Times New Roman"/>
          <w:b/>
          <w:sz w:val="28"/>
          <w:szCs w:val="28"/>
        </w:rPr>
        <w:t>VII</w:t>
      </w:r>
      <w:r w:rsidRPr="00A02306">
        <w:rPr>
          <w:rFonts w:ascii="Times New Roman" w:hAnsi="Times New Roman" w:cs="Times New Roman"/>
          <w:b/>
          <w:sz w:val="28"/>
          <w:szCs w:val="28"/>
          <w:lang w:val="en-US"/>
        </w:rPr>
        <w:t>I</w:t>
      </w:r>
      <w:r w:rsidRPr="00A02306">
        <w:rPr>
          <w:rFonts w:ascii="Times New Roman" w:hAnsi="Times New Roman" w:cs="Times New Roman"/>
          <w:b/>
          <w:sz w:val="28"/>
          <w:szCs w:val="28"/>
        </w:rPr>
        <w:t>. Ответственность за нарушение Положения</w:t>
      </w:r>
    </w:p>
    <w:p w:rsidR="00F276AF" w:rsidRPr="00A02306" w:rsidRDefault="00F276AF" w:rsidP="00F276AF">
      <w:pPr>
        <w:pStyle w:val="ConsPlusNormal"/>
        <w:ind w:firstLine="540"/>
        <w:jc w:val="both"/>
        <w:rPr>
          <w:rFonts w:ascii="Times New Roman" w:hAnsi="Times New Roman" w:cs="Times New Roman"/>
          <w:sz w:val="28"/>
          <w:szCs w:val="28"/>
        </w:rPr>
      </w:pPr>
    </w:p>
    <w:p w:rsidR="00F276AF" w:rsidRPr="00A02306" w:rsidRDefault="00F276AF" w:rsidP="00F276AF">
      <w:pPr>
        <w:pStyle w:val="ConsPlusNormal"/>
        <w:ind w:firstLine="540"/>
        <w:jc w:val="both"/>
        <w:rPr>
          <w:rFonts w:ascii="Times New Roman" w:hAnsi="Times New Roman" w:cs="Times New Roman"/>
          <w:sz w:val="28"/>
          <w:szCs w:val="28"/>
        </w:rPr>
      </w:pPr>
      <w:r w:rsidRPr="00A02306">
        <w:rPr>
          <w:rFonts w:ascii="Times New Roman" w:hAnsi="Times New Roman" w:cs="Times New Roman"/>
          <w:sz w:val="28"/>
          <w:szCs w:val="28"/>
        </w:rPr>
        <w:t>50. Лица, виновные в нарушении настоящего Положения, несут ответственность в соответствии с действующим административным законодательством Российской Федерации и Удмуртской Республики.</w:t>
      </w:r>
    </w:p>
    <w:p w:rsidR="00F276AF" w:rsidRPr="00A02306" w:rsidRDefault="00F276AF" w:rsidP="00F276AF">
      <w:pPr>
        <w:pStyle w:val="ConsPlusNormal"/>
        <w:ind w:firstLine="540"/>
        <w:jc w:val="both"/>
        <w:rPr>
          <w:rFonts w:ascii="Times New Roman" w:hAnsi="Times New Roman" w:cs="Times New Roman"/>
          <w:sz w:val="28"/>
          <w:szCs w:val="28"/>
        </w:rPr>
      </w:pPr>
    </w:p>
    <w:p w:rsidR="00F276AF" w:rsidRPr="00A02306" w:rsidRDefault="00F276AF" w:rsidP="00F276AF">
      <w:pPr>
        <w:pStyle w:val="ConsPlusNormal"/>
        <w:ind w:firstLine="540"/>
        <w:jc w:val="center"/>
        <w:rPr>
          <w:rFonts w:ascii="Times New Roman" w:hAnsi="Times New Roman" w:cs="Times New Roman"/>
          <w:sz w:val="28"/>
          <w:szCs w:val="28"/>
        </w:rPr>
      </w:pPr>
      <w:r w:rsidRPr="00A02306">
        <w:rPr>
          <w:rFonts w:ascii="Times New Roman" w:hAnsi="Times New Roman" w:cs="Times New Roman"/>
          <w:sz w:val="28"/>
          <w:szCs w:val="28"/>
        </w:rPr>
        <w:t>___________________</w:t>
      </w:r>
    </w:p>
    <w:p w:rsidR="00F276AF" w:rsidRPr="00A02306" w:rsidRDefault="00F276AF" w:rsidP="00F276AF">
      <w:pPr>
        <w:pStyle w:val="ConsPlusNormal"/>
        <w:ind w:firstLine="540"/>
        <w:jc w:val="both"/>
        <w:rPr>
          <w:rFonts w:ascii="Times New Roman" w:hAnsi="Times New Roman" w:cs="Times New Roman"/>
          <w:sz w:val="28"/>
          <w:szCs w:val="28"/>
        </w:rPr>
      </w:pPr>
    </w:p>
    <w:p w:rsidR="00F276AF" w:rsidRPr="00A02306" w:rsidRDefault="00F276AF" w:rsidP="00F276AF">
      <w:pPr>
        <w:pStyle w:val="ConsPlusNormal"/>
        <w:ind w:firstLine="540"/>
        <w:jc w:val="both"/>
        <w:rPr>
          <w:rFonts w:ascii="Times New Roman" w:hAnsi="Times New Roman" w:cs="Times New Roman"/>
          <w:sz w:val="28"/>
          <w:szCs w:val="28"/>
        </w:rPr>
      </w:pPr>
    </w:p>
    <w:p w:rsidR="00430135" w:rsidRPr="00A02306" w:rsidRDefault="00430135" w:rsidP="00F276AF">
      <w:pPr>
        <w:pStyle w:val="ConsPlusNormal"/>
        <w:ind w:firstLine="540"/>
        <w:jc w:val="both"/>
        <w:rPr>
          <w:rFonts w:ascii="Times New Roman" w:hAnsi="Times New Roman" w:cs="Times New Roman"/>
          <w:sz w:val="28"/>
          <w:szCs w:val="28"/>
        </w:rPr>
      </w:pPr>
    </w:p>
    <w:sectPr w:rsidR="00430135" w:rsidRPr="00A02306" w:rsidSect="008B5C38">
      <w:type w:val="continuous"/>
      <w:pgSz w:w="11909" w:h="16834"/>
      <w:pgMar w:top="567" w:right="567" w:bottom="113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BAE" w:rsidRDefault="002D1BAE" w:rsidP="00E2534F">
      <w:r>
        <w:separator/>
      </w:r>
    </w:p>
  </w:endnote>
  <w:endnote w:type="continuationSeparator" w:id="0">
    <w:p w:rsidR="002D1BAE" w:rsidRDefault="002D1BAE"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BAE" w:rsidRDefault="002D1BAE" w:rsidP="00E2534F">
      <w:r>
        <w:separator/>
      </w:r>
    </w:p>
  </w:footnote>
  <w:footnote w:type="continuationSeparator" w:id="0">
    <w:p w:rsidR="002D1BAE" w:rsidRDefault="002D1BAE"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2B40726"/>
    <w:multiLevelType w:val="hybridMultilevel"/>
    <w:tmpl w:val="DA8E3DE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48D"/>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0E71"/>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948"/>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7A5"/>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3E52"/>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D1E"/>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6FDE"/>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89B"/>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AFC"/>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BA0"/>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2B"/>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4E7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6C"/>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8F"/>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37D20"/>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8F5"/>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10A"/>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443"/>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A91"/>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A2"/>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51"/>
    <w:rsid w:val="002D0B82"/>
    <w:rsid w:val="002D0B90"/>
    <w:rsid w:val="002D0CB8"/>
    <w:rsid w:val="002D0E18"/>
    <w:rsid w:val="002D0E5D"/>
    <w:rsid w:val="002D1060"/>
    <w:rsid w:val="002D1138"/>
    <w:rsid w:val="002D1178"/>
    <w:rsid w:val="002D1500"/>
    <w:rsid w:val="002D161E"/>
    <w:rsid w:val="002D17C0"/>
    <w:rsid w:val="002D19AA"/>
    <w:rsid w:val="002D1B53"/>
    <w:rsid w:val="002D1BAE"/>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5"/>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03"/>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0F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76F"/>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9D4"/>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14B"/>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135"/>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1D2"/>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25C"/>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CB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25"/>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5D"/>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84"/>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5F"/>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06F"/>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22"/>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4AA2"/>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6D68"/>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9D1"/>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52E"/>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1AD"/>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1E21"/>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31B"/>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43"/>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60B"/>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229"/>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438"/>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6E"/>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B72"/>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8A8"/>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79"/>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38"/>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BF"/>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19"/>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4C2"/>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0FBA"/>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328"/>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06"/>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588"/>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2F24"/>
    <w:rsid w:val="00A32F67"/>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1BF3"/>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BC2"/>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2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229"/>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241"/>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CB7"/>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D4"/>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2F9"/>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49"/>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9A2"/>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29"/>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8B4"/>
    <w:rsid w:val="00CA5A31"/>
    <w:rsid w:val="00CA5B24"/>
    <w:rsid w:val="00CA5B25"/>
    <w:rsid w:val="00CA6129"/>
    <w:rsid w:val="00CA6251"/>
    <w:rsid w:val="00CA625B"/>
    <w:rsid w:val="00CA6451"/>
    <w:rsid w:val="00CA6A43"/>
    <w:rsid w:val="00CA6CFF"/>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693"/>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66"/>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3FD"/>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5EC8"/>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1C7"/>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36"/>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6FA7"/>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CE0"/>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A4"/>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5B4"/>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D1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2C"/>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AFC"/>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33"/>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DF7"/>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478"/>
    <w:rsid w:val="00F1083C"/>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6AF"/>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1E9"/>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65B"/>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09C"/>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paragraph" w:styleId="4">
    <w:name w:val="heading 4"/>
    <w:basedOn w:val="a"/>
    <w:next w:val="a"/>
    <w:link w:val="40"/>
    <w:uiPriority w:val="9"/>
    <w:semiHidden/>
    <w:unhideWhenUsed/>
    <w:qFormat/>
    <w:rsid w:val="00E025B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character" w:customStyle="1" w:styleId="40">
    <w:name w:val="Заголовок 4 Знак"/>
    <w:basedOn w:val="a0"/>
    <w:link w:val="4"/>
    <w:uiPriority w:val="9"/>
    <w:semiHidden/>
    <w:rsid w:val="00E025B4"/>
    <w:rPr>
      <w:rFonts w:asciiTheme="majorHAnsi" w:eastAsiaTheme="majorEastAsia" w:hAnsiTheme="majorHAnsi" w:cstheme="majorBidi"/>
      <w:i/>
      <w:iCs/>
      <w:color w:val="365F91" w:themeColor="accent1" w:themeShade="BF"/>
      <w:sz w:val="24"/>
      <w:szCs w:val="24"/>
      <w:lang w:eastAsia="ru-RU"/>
    </w:rPr>
  </w:style>
  <w:style w:type="paragraph" w:customStyle="1" w:styleId="dktexjustify">
    <w:name w:val="dktexjustify"/>
    <w:basedOn w:val="a"/>
    <w:rsid w:val="00E025B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paragraph" w:styleId="4">
    <w:name w:val="heading 4"/>
    <w:basedOn w:val="a"/>
    <w:next w:val="a"/>
    <w:link w:val="40"/>
    <w:uiPriority w:val="9"/>
    <w:semiHidden/>
    <w:unhideWhenUsed/>
    <w:qFormat/>
    <w:rsid w:val="00E025B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character" w:customStyle="1" w:styleId="40">
    <w:name w:val="Заголовок 4 Знак"/>
    <w:basedOn w:val="a0"/>
    <w:link w:val="4"/>
    <w:uiPriority w:val="9"/>
    <w:semiHidden/>
    <w:rsid w:val="00E025B4"/>
    <w:rPr>
      <w:rFonts w:asciiTheme="majorHAnsi" w:eastAsiaTheme="majorEastAsia" w:hAnsiTheme="majorHAnsi" w:cstheme="majorBidi"/>
      <w:i/>
      <w:iCs/>
      <w:color w:val="365F91" w:themeColor="accent1" w:themeShade="BF"/>
      <w:sz w:val="24"/>
      <w:szCs w:val="24"/>
      <w:lang w:eastAsia="ru-RU"/>
    </w:rPr>
  </w:style>
  <w:style w:type="paragraph" w:customStyle="1" w:styleId="dktexjustify">
    <w:name w:val="dktexjustify"/>
    <w:basedOn w:val="a"/>
    <w:rsid w:val="00E025B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443505718">
      <w:bodyDiv w:val="1"/>
      <w:marLeft w:val="0"/>
      <w:marRight w:val="0"/>
      <w:marTop w:val="0"/>
      <w:marBottom w:val="0"/>
      <w:divBdr>
        <w:top w:val="none" w:sz="0" w:space="0" w:color="auto"/>
        <w:left w:val="none" w:sz="0" w:space="0" w:color="auto"/>
        <w:bottom w:val="none" w:sz="0" w:space="0" w:color="auto"/>
        <w:right w:val="none" w:sz="0" w:space="0" w:color="auto"/>
      </w:divBdr>
    </w:div>
    <w:div w:id="535167457">
      <w:bodyDiv w:val="1"/>
      <w:marLeft w:val="0"/>
      <w:marRight w:val="0"/>
      <w:marTop w:val="0"/>
      <w:marBottom w:val="0"/>
      <w:divBdr>
        <w:top w:val="none" w:sz="0" w:space="0" w:color="auto"/>
        <w:left w:val="none" w:sz="0" w:space="0" w:color="auto"/>
        <w:bottom w:val="none" w:sz="0" w:space="0" w:color="auto"/>
        <w:right w:val="none" w:sz="0" w:space="0" w:color="auto"/>
      </w:divBdr>
    </w:div>
    <w:div w:id="551427011">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006904006">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36029532">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497376028">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880823132">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83017705">
      <w:bodyDiv w:val="1"/>
      <w:marLeft w:val="0"/>
      <w:marRight w:val="0"/>
      <w:marTop w:val="0"/>
      <w:marBottom w:val="0"/>
      <w:divBdr>
        <w:top w:val="none" w:sz="0" w:space="0" w:color="auto"/>
        <w:left w:val="none" w:sz="0" w:space="0" w:color="auto"/>
        <w:bottom w:val="none" w:sz="0" w:space="0" w:color="auto"/>
        <w:right w:val="none" w:sz="0" w:space="0" w:color="auto"/>
      </w:divBdr>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 w:id="213971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va.udmurt.ru" TargetMode="External"/><Relationship Id="rId5" Type="http://schemas.openxmlformats.org/officeDocument/2006/relationships/settings" Target="settings.xml"/><Relationship Id="rId10" Type="http://schemas.openxmlformats.org/officeDocument/2006/relationships/hyperlink" Target="consultantplus://offline/ref=772F7E3721DCEC5E1325E85D463255FDBE2E18188BDE103E96CDCCBD96F8237DE29B7BD05B488499AF7BC26D9201117E143E3BEA669FB8E8m1i4G"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82F88-D501-467E-B8B5-F235E086E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22</Pages>
  <Words>8449</Words>
  <Characters>48160</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19</cp:revision>
  <cp:lastPrinted>2022-10-28T07:43:00Z</cp:lastPrinted>
  <dcterms:created xsi:type="dcterms:W3CDTF">2022-10-12T12:03:00Z</dcterms:created>
  <dcterms:modified xsi:type="dcterms:W3CDTF">2022-11-02T12:35:00Z</dcterms:modified>
</cp:coreProperties>
</file>